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186F" w14:textId="47E05D06" w:rsidR="005E4130" w:rsidRPr="00B726C2" w:rsidRDefault="00B23E11" w:rsidP="00F53F40">
      <w:pPr>
        <w:widowControl w:val="0"/>
        <w:spacing w:after="0"/>
        <w:jc w:val="both"/>
        <w:rPr>
          <w:rFonts w:ascii="Times New Roman" w:hAnsi="Times New Roman" w:cs="Times New Roman"/>
          <w:b/>
          <w:sz w:val="28"/>
          <w:szCs w:val="28"/>
        </w:rPr>
      </w:pPr>
      <w:r w:rsidRPr="00B23E11">
        <w:rPr>
          <w:rFonts w:ascii="Times New Roman" w:hAnsi="Times New Roman" w:cs="Times New Roman"/>
          <w:b/>
          <w:noProof/>
          <w:sz w:val="28"/>
          <w:szCs w:val="28"/>
        </w:rPr>
        <w:t>The Effect of Shopee Ads, Shopee Vouchers an</w:t>
      </w:r>
      <w:r w:rsidR="00D066B8">
        <w:rPr>
          <w:rFonts w:ascii="Times New Roman" w:hAnsi="Times New Roman" w:cs="Times New Roman"/>
          <w:b/>
          <w:noProof/>
          <w:sz w:val="28"/>
          <w:szCs w:val="28"/>
        </w:rPr>
        <w:t xml:space="preserve">d Customer Reviews on </w:t>
      </w:r>
      <w:r w:rsidR="00D066B8">
        <w:rPr>
          <w:rFonts w:ascii="Times New Roman" w:hAnsi="Times New Roman" w:cs="Times New Roman"/>
          <w:b/>
          <w:noProof/>
          <w:sz w:val="28"/>
          <w:szCs w:val="28"/>
          <w:lang w:val="en-US"/>
        </w:rPr>
        <w:t>Consumer</w:t>
      </w:r>
      <w:r w:rsidRPr="00B23E11">
        <w:rPr>
          <w:rFonts w:ascii="Times New Roman" w:hAnsi="Times New Roman" w:cs="Times New Roman"/>
          <w:b/>
          <w:noProof/>
          <w:sz w:val="28"/>
          <w:szCs w:val="28"/>
        </w:rPr>
        <w:t xml:space="preserve"> Decisions for </w:t>
      </w:r>
      <w:r w:rsidR="00C27EB7">
        <w:rPr>
          <w:rFonts w:ascii="Times New Roman" w:hAnsi="Times New Roman" w:cs="Times New Roman"/>
          <w:b/>
          <w:noProof/>
          <w:sz w:val="28"/>
          <w:szCs w:val="28"/>
          <w:lang w:val="en-US"/>
        </w:rPr>
        <w:t xml:space="preserve">Make Over Cosmetic’s </w:t>
      </w:r>
      <w:r w:rsidRPr="00B23E11">
        <w:rPr>
          <w:rFonts w:ascii="Times New Roman" w:hAnsi="Times New Roman" w:cs="Times New Roman"/>
          <w:b/>
          <w:noProof/>
          <w:sz w:val="28"/>
          <w:szCs w:val="28"/>
        </w:rPr>
        <w:t>at Shopee</w:t>
      </w:r>
    </w:p>
    <w:p w14:paraId="6047429F" w14:textId="15027637" w:rsidR="005E4130" w:rsidRPr="00B726C2" w:rsidRDefault="00951B10" w:rsidP="005E4130">
      <w:pPr>
        <w:widowControl w:val="0"/>
        <w:spacing w:before="120" w:after="120"/>
        <w:rPr>
          <w:rFonts w:ascii="Times New Roman" w:hAnsi="Times New Roman" w:cs="Times New Roman"/>
          <w:b/>
          <w:sz w:val="20"/>
          <w:szCs w:val="20"/>
          <w:vertAlign w:val="superscript"/>
        </w:rPr>
      </w:pPr>
      <w:r w:rsidRPr="00C21DDB">
        <w:rPr>
          <w:rFonts w:ascii="Times New Roman" w:hAnsi="Times New Roman" w:cs="Times New Roman"/>
          <w:b/>
          <w:sz w:val="20"/>
          <w:szCs w:val="20"/>
          <w:lang w:val="sv-SE"/>
        </w:rPr>
        <w:t>Nisaul Usna</w:t>
      </w:r>
      <w:r w:rsidR="00526AC7" w:rsidRPr="00C21DDB">
        <w:rPr>
          <w:rFonts w:ascii="Times New Roman" w:hAnsi="Times New Roman" w:cs="Times New Roman"/>
          <w:b/>
          <w:sz w:val="20"/>
          <w:szCs w:val="20"/>
          <w:vertAlign w:val="superscript"/>
          <w:lang w:val="sv-SE"/>
        </w:rPr>
        <w:t>1</w:t>
      </w:r>
      <w:r w:rsidR="00526AC7" w:rsidRPr="00C21DDB">
        <w:rPr>
          <w:rFonts w:ascii="Times New Roman" w:hAnsi="Times New Roman" w:cs="Times New Roman"/>
          <w:b/>
          <w:sz w:val="20"/>
          <w:szCs w:val="20"/>
          <w:lang w:val="sv-SE"/>
        </w:rPr>
        <w:t xml:space="preserve">, </w:t>
      </w:r>
      <w:r w:rsidR="008D1BDC" w:rsidRPr="00C21DDB">
        <w:rPr>
          <w:rFonts w:ascii="Times New Roman" w:hAnsi="Times New Roman" w:cs="Times New Roman"/>
          <w:b/>
          <w:sz w:val="20"/>
          <w:szCs w:val="20"/>
          <w:lang w:val="sv-SE"/>
        </w:rPr>
        <w:t>Sigit Ratnanto</w:t>
      </w:r>
      <w:r w:rsidR="00C21DDB" w:rsidRPr="00C21DDB">
        <w:rPr>
          <w:rFonts w:ascii="Times New Roman" w:hAnsi="Times New Roman" w:cs="Times New Roman"/>
          <w:b/>
          <w:sz w:val="20"/>
          <w:szCs w:val="20"/>
          <w:lang w:val="sv-SE"/>
        </w:rPr>
        <w:t>.</w:t>
      </w:r>
      <w:r w:rsidR="008B764D" w:rsidRPr="00C21DDB">
        <w:rPr>
          <w:rFonts w:ascii="Times New Roman" w:hAnsi="Times New Roman" w:cs="Times New Roman"/>
          <w:b/>
          <w:sz w:val="20"/>
          <w:szCs w:val="20"/>
          <w:lang w:val="sv-SE"/>
        </w:rPr>
        <w:t>M.M</w:t>
      </w:r>
      <w:r w:rsidR="008B764D" w:rsidRPr="00C21DDB">
        <w:rPr>
          <w:rFonts w:ascii="Times New Roman" w:hAnsi="Times New Roman" w:cs="Times New Roman"/>
          <w:b/>
          <w:sz w:val="20"/>
          <w:szCs w:val="20"/>
          <w:vertAlign w:val="superscript"/>
          <w:lang w:val="sv-SE"/>
        </w:rPr>
        <w:t>2</w:t>
      </w:r>
    </w:p>
    <w:p w14:paraId="28D3C7F9" w14:textId="01938BFF" w:rsidR="005E4130" w:rsidRPr="00B726C2" w:rsidRDefault="00EF7B2E" w:rsidP="005E4130">
      <w:pPr>
        <w:widowControl w:val="0"/>
        <w:spacing w:before="120" w:after="120"/>
        <w:rPr>
          <w:rFonts w:ascii="Times New Roman" w:hAnsi="Times New Roman" w:cs="Times New Roman"/>
          <w:b/>
          <w:sz w:val="20"/>
          <w:szCs w:val="20"/>
        </w:rPr>
      </w:pPr>
      <w:r w:rsidRPr="00C21DDB">
        <w:rPr>
          <w:rFonts w:ascii="Times New Roman" w:hAnsi="Times New Roman" w:cs="Times New Roman"/>
          <w:b/>
          <w:sz w:val="20"/>
          <w:szCs w:val="20"/>
        </w:rPr>
        <w:t>Universit</w:t>
      </w:r>
      <w:r w:rsidR="00C21DDB" w:rsidRPr="00C21DDB">
        <w:rPr>
          <w:rFonts w:ascii="Times New Roman" w:hAnsi="Times New Roman" w:cs="Times New Roman"/>
          <w:b/>
          <w:sz w:val="20"/>
          <w:szCs w:val="20"/>
        </w:rPr>
        <w:t>iy of</w:t>
      </w:r>
      <w:r w:rsidRPr="00C21DDB">
        <w:rPr>
          <w:rFonts w:ascii="Times New Roman" w:hAnsi="Times New Roman" w:cs="Times New Roman"/>
          <w:b/>
          <w:sz w:val="20"/>
          <w:szCs w:val="20"/>
        </w:rPr>
        <w:t xml:space="preserve"> Nusantara PGRI Kediri, Jl. Ahmad Dahlan No.76, Mojoroto,</w:t>
      </w:r>
      <w:r w:rsidR="00C21DDB">
        <w:rPr>
          <w:rFonts w:ascii="Times New Roman" w:hAnsi="Times New Roman" w:cs="Times New Roman"/>
          <w:b/>
          <w:sz w:val="20"/>
          <w:szCs w:val="20"/>
        </w:rPr>
        <w:t xml:space="preserve"> </w:t>
      </w:r>
      <w:r w:rsidRPr="00C21DDB">
        <w:rPr>
          <w:rFonts w:ascii="Times New Roman" w:hAnsi="Times New Roman" w:cs="Times New Roman"/>
          <w:b/>
          <w:sz w:val="20"/>
          <w:szCs w:val="20"/>
        </w:rPr>
        <w:t>Kediri</w:t>
      </w:r>
      <w:r w:rsidR="00C21DDB">
        <w:rPr>
          <w:rFonts w:ascii="Times New Roman" w:hAnsi="Times New Roman" w:cs="Times New Roman"/>
          <w:b/>
          <w:sz w:val="20"/>
          <w:szCs w:val="20"/>
        </w:rPr>
        <w:t xml:space="preserve"> City</w:t>
      </w:r>
      <w:r w:rsidRPr="00C21DDB">
        <w:rPr>
          <w:rFonts w:ascii="Times New Roman" w:hAnsi="Times New Roman" w:cs="Times New Roman"/>
          <w:b/>
          <w:sz w:val="20"/>
          <w:szCs w:val="20"/>
        </w:rPr>
        <w:t xml:space="preserve">, </w:t>
      </w:r>
      <w:r w:rsidR="00C21DDB">
        <w:rPr>
          <w:rFonts w:ascii="Times New Roman" w:hAnsi="Times New Roman" w:cs="Times New Roman"/>
          <w:b/>
          <w:sz w:val="20"/>
          <w:szCs w:val="20"/>
        </w:rPr>
        <w:t>East Java</w:t>
      </w:r>
      <w:r w:rsidRPr="00C21DDB">
        <w:rPr>
          <w:rFonts w:ascii="Times New Roman" w:hAnsi="Times New Roman" w:cs="Times New Roman"/>
          <w:b/>
          <w:sz w:val="20"/>
          <w:szCs w:val="20"/>
        </w:rPr>
        <w:t xml:space="preserve"> 64112, Indonesia</w:t>
      </w:r>
    </w:p>
    <w:p w14:paraId="449148C6" w14:textId="55D546A4" w:rsidR="007F15CF" w:rsidRPr="00C21DDB" w:rsidRDefault="00F53F40" w:rsidP="005E4130">
      <w:pPr>
        <w:pBdr>
          <w:top w:val="nil"/>
          <w:left w:val="nil"/>
          <w:bottom w:val="nil"/>
          <w:right w:val="nil"/>
          <w:between w:val="nil"/>
        </w:pBdr>
        <w:spacing w:before="120" w:after="0" w:line="240" w:lineRule="auto"/>
        <w:rPr>
          <w:rFonts w:ascii="Times New Roman" w:hAnsi="Times New Roman" w:cs="Times New Roman"/>
        </w:rPr>
      </w:pPr>
      <w:hyperlink r:id="rId9" w:history="1">
        <w:r w:rsidRPr="00C21DDB">
          <w:rPr>
            <w:rStyle w:val="Hyperlink"/>
            <w:rFonts w:ascii="Times New Roman" w:eastAsia="Cambria" w:hAnsi="Times New Roman" w:cs="Times New Roman"/>
            <w:b/>
            <w:sz w:val="20"/>
            <w:szCs w:val="20"/>
          </w:rPr>
          <w:t>nisaulusna2393@gmail.com</w:t>
        </w:r>
      </w:hyperlink>
      <w:r w:rsidR="00EF7B2E" w:rsidRPr="00C21DDB">
        <w:rPr>
          <w:rFonts w:ascii="Times New Roman" w:eastAsia="Cambria" w:hAnsi="Times New Roman" w:cs="Times New Roman"/>
          <w:b/>
          <w:sz w:val="20"/>
          <w:szCs w:val="20"/>
        </w:rPr>
        <w:t xml:space="preserve">, </w:t>
      </w:r>
      <w:hyperlink r:id="rId10" w:history="1">
        <w:r w:rsidR="007F15CF" w:rsidRPr="00C21DDB">
          <w:rPr>
            <w:rStyle w:val="Hyperlink"/>
            <w:rFonts w:ascii="Times New Roman" w:hAnsi="Times New Roman" w:cs="Times New Roman"/>
          </w:rPr>
          <w:t>sgt.ratnanto@gmail.com</w:t>
        </w:r>
      </w:hyperlink>
      <w:r w:rsidR="007F15CF" w:rsidRPr="00C21DDB">
        <w:rPr>
          <w:rFonts w:ascii="Times New Roman" w:hAnsi="Times New Roman" w:cs="Times New Roman"/>
        </w:rPr>
        <w:t xml:space="preserve"> </w:t>
      </w:r>
    </w:p>
    <w:p w14:paraId="5F6E2402" w14:textId="6CE2E5C3" w:rsidR="0074601F" w:rsidRPr="00B726C2" w:rsidRDefault="00CE26BD" w:rsidP="005E4130">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r w:rsidRPr="00B726C2">
        <w:rPr>
          <w:rFonts w:ascii="Times New Roman" w:eastAsia="Times New Roman" w:hAnsi="Times New Roman" w:cs="Times New Roman"/>
          <w:sz w:val="20"/>
          <w:szCs w:val="20"/>
        </w:rPr>
        <w:t>*corresponding author</w:t>
      </w:r>
    </w:p>
    <w:p w14:paraId="1F685B16" w14:textId="6F2CBD8B" w:rsidR="0074601F" w:rsidRPr="00B726C2" w:rsidRDefault="00CE26BD">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sidRPr="00B726C2">
        <w:rPr>
          <w:color w:val="000000"/>
        </w:rPr>
        <w:tab/>
      </w:r>
      <w:r w:rsidRPr="00B726C2">
        <w:rPr>
          <w:color w:val="000000"/>
        </w:rPr>
        <w:tab/>
      </w:r>
      <w:r w:rsidRPr="00B726C2">
        <w:rPr>
          <w:color w:val="000000"/>
        </w:rPr>
        <w:tab/>
      </w:r>
      <w:r w:rsidRPr="00B726C2">
        <w:rPr>
          <w:color w:val="000000"/>
        </w:rPr>
        <w:tab/>
      </w:r>
      <w:r w:rsidRPr="00B726C2">
        <w:rPr>
          <w:color w:val="000000"/>
        </w:rPr>
        <w:tab/>
      </w:r>
    </w:p>
    <w:tbl>
      <w:tblPr>
        <w:tblStyle w:val="a2"/>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009"/>
        <w:gridCol w:w="552"/>
        <w:gridCol w:w="5668"/>
        <w:gridCol w:w="284"/>
      </w:tblGrid>
      <w:tr w:rsidR="0074601F" w:rsidRPr="00B726C2" w14:paraId="6C761A44" w14:textId="77777777">
        <w:trPr>
          <w:trHeight w:val="283"/>
          <w:jc w:val="center"/>
        </w:trPr>
        <w:tc>
          <w:tcPr>
            <w:tcW w:w="9198" w:type="dxa"/>
            <w:gridSpan w:val="5"/>
            <w:tcBorders>
              <w:top w:val="single" w:sz="8" w:space="0" w:color="000000"/>
              <w:left w:val="nil"/>
              <w:bottom w:val="nil"/>
              <w:right w:val="nil"/>
            </w:tcBorders>
            <w:shd w:val="clear" w:color="auto" w:fill="auto"/>
            <w:vAlign w:val="center"/>
          </w:tcPr>
          <w:p w14:paraId="017B2639" w14:textId="77777777" w:rsidR="0074601F" w:rsidRPr="00B726C2" w:rsidRDefault="0074601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5E4130" w:rsidRPr="00B726C2" w14:paraId="6575069A" w14:textId="77777777" w:rsidTr="001E6A14">
        <w:trPr>
          <w:trHeight w:val="283"/>
          <w:jc w:val="center"/>
        </w:trPr>
        <w:tc>
          <w:tcPr>
            <w:tcW w:w="2694" w:type="dxa"/>
            <w:gridSpan w:val="2"/>
            <w:tcBorders>
              <w:top w:val="nil"/>
              <w:left w:val="nil"/>
              <w:bottom w:val="single" w:sz="4" w:space="0" w:color="000000"/>
              <w:right w:val="nil"/>
            </w:tcBorders>
            <w:shd w:val="clear" w:color="auto" w:fill="auto"/>
            <w:vAlign w:val="center"/>
          </w:tcPr>
          <w:p w14:paraId="09DAA070" w14:textId="67B69730" w:rsidR="005E4130" w:rsidRPr="00B726C2"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726C2">
              <w:rPr>
                <w:rFonts w:ascii="Times New Roman" w:hAnsi="Times New Roman" w:cs="Times New Roman"/>
                <w:b/>
                <w:sz w:val="20"/>
                <w:szCs w:val="20"/>
              </w:rPr>
              <w:t>Article Information</w:t>
            </w:r>
          </w:p>
        </w:tc>
        <w:tc>
          <w:tcPr>
            <w:tcW w:w="552" w:type="dxa"/>
            <w:tcBorders>
              <w:top w:val="nil"/>
              <w:left w:val="nil"/>
              <w:bottom w:val="nil"/>
              <w:right w:val="nil"/>
            </w:tcBorders>
            <w:shd w:val="clear" w:color="auto" w:fill="auto"/>
            <w:vAlign w:val="center"/>
          </w:tcPr>
          <w:p w14:paraId="23499FC3" w14:textId="77777777" w:rsidR="005E4130" w:rsidRPr="00B726C2"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nil"/>
              <w:left w:val="nil"/>
              <w:bottom w:val="nil"/>
              <w:right w:val="nil"/>
            </w:tcBorders>
            <w:shd w:val="clear" w:color="auto" w:fill="auto"/>
            <w:vAlign w:val="center"/>
          </w:tcPr>
          <w:p w14:paraId="5A82C2B9" w14:textId="16D9AA7C" w:rsidR="001C2B14" w:rsidRPr="00B726C2" w:rsidRDefault="005E4130"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r w:rsidRPr="00B726C2">
              <w:rPr>
                <w:rFonts w:ascii="Times New Roman" w:eastAsia="Times New Roman" w:hAnsi="Times New Roman" w:cs="Times New Roman"/>
                <w:b/>
                <w:i/>
                <w:sz w:val="20"/>
                <w:szCs w:val="20"/>
              </w:rPr>
              <w:t>Abstract (dalam bahasa Inggris)</w:t>
            </w:r>
          </w:p>
        </w:tc>
      </w:tr>
      <w:tr w:rsidR="00F273C4" w:rsidRPr="00B726C2" w14:paraId="08179CBD" w14:textId="77777777" w:rsidTr="001E6A14">
        <w:trPr>
          <w:gridAfter w:val="1"/>
          <w:wAfter w:w="284" w:type="dxa"/>
          <w:trHeight w:val="283"/>
          <w:jc w:val="center"/>
        </w:trPr>
        <w:tc>
          <w:tcPr>
            <w:tcW w:w="1685" w:type="dxa"/>
            <w:tcBorders>
              <w:top w:val="single" w:sz="4" w:space="0" w:color="000000"/>
              <w:left w:val="nil"/>
              <w:bottom w:val="nil"/>
              <w:right w:val="nil"/>
            </w:tcBorders>
            <w:shd w:val="clear" w:color="auto" w:fill="auto"/>
            <w:vAlign w:val="center"/>
          </w:tcPr>
          <w:p w14:paraId="558B2227" w14:textId="0163F7DA" w:rsidR="00F273C4" w:rsidRPr="00B726C2"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726C2">
              <w:rPr>
                <w:rFonts w:ascii="Times New Roman" w:hAnsi="Times New Roman" w:cs="Times New Roman"/>
                <w:color w:val="000000"/>
                <w:sz w:val="20"/>
                <w:szCs w:val="20"/>
              </w:rPr>
              <w:t>Submission date</w:t>
            </w:r>
          </w:p>
        </w:tc>
        <w:tc>
          <w:tcPr>
            <w:tcW w:w="1009" w:type="dxa"/>
            <w:tcBorders>
              <w:top w:val="single" w:sz="4" w:space="0" w:color="000000"/>
              <w:left w:val="nil"/>
              <w:bottom w:val="nil"/>
              <w:right w:val="nil"/>
            </w:tcBorders>
            <w:shd w:val="clear" w:color="auto" w:fill="auto"/>
            <w:vAlign w:val="center"/>
          </w:tcPr>
          <w:p w14:paraId="55AA14B3" w14:textId="77777777" w:rsidR="00F273C4" w:rsidRPr="00B726C2"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6220" w:type="dxa"/>
            <w:gridSpan w:val="2"/>
            <w:vMerge w:val="restart"/>
            <w:tcBorders>
              <w:top w:val="nil"/>
              <w:left w:val="nil"/>
              <w:bottom w:val="nil"/>
              <w:right w:val="nil"/>
            </w:tcBorders>
            <w:shd w:val="clear" w:color="auto" w:fill="auto"/>
          </w:tcPr>
          <w:p w14:paraId="28DB1425" w14:textId="1DB621BC" w:rsidR="001C2B14" w:rsidRDefault="001C2B14" w:rsidP="001C2B14">
            <w:pPr>
              <w:pStyle w:val="NormalWeb"/>
              <w:spacing w:before="0" w:beforeAutospacing="0" w:after="0" w:afterAutospacing="0"/>
              <w:jc w:val="both"/>
              <w:rPr>
                <w:i/>
                <w:sz w:val="20"/>
                <w:szCs w:val="20"/>
              </w:rPr>
            </w:pPr>
            <w:proofErr w:type="spellStart"/>
            <w:r>
              <w:rPr>
                <w:b/>
                <w:i/>
                <w:sz w:val="20"/>
                <w:szCs w:val="20"/>
              </w:rPr>
              <w:t>Researh</w:t>
            </w:r>
            <w:proofErr w:type="spellEnd"/>
            <w:r>
              <w:rPr>
                <w:b/>
                <w:i/>
                <w:sz w:val="20"/>
                <w:szCs w:val="20"/>
              </w:rPr>
              <w:t xml:space="preserve"> </w:t>
            </w:r>
            <w:proofErr w:type="gramStart"/>
            <w:r>
              <w:rPr>
                <w:b/>
                <w:i/>
                <w:sz w:val="20"/>
                <w:szCs w:val="20"/>
              </w:rPr>
              <w:t>Aim</w:t>
            </w:r>
            <w:r w:rsidR="00E36810">
              <w:rPr>
                <w:b/>
                <w:i/>
                <w:sz w:val="20"/>
                <w:szCs w:val="20"/>
              </w:rPr>
              <w:t xml:space="preserve"> :</w:t>
            </w:r>
            <w:proofErr w:type="gramEnd"/>
            <w:r>
              <w:rPr>
                <w:b/>
                <w:i/>
                <w:sz w:val="20"/>
                <w:szCs w:val="20"/>
              </w:rPr>
              <w:t xml:space="preserve"> </w:t>
            </w:r>
            <w:r w:rsidR="00E36810" w:rsidRPr="00E36810">
              <w:rPr>
                <w:i/>
                <w:sz w:val="20"/>
                <w:szCs w:val="20"/>
              </w:rPr>
              <w:t>This study seeks to examine the impact of Shopee Ads, Shopee Vouchers, an</w:t>
            </w:r>
            <w:r w:rsidR="00D066B8">
              <w:rPr>
                <w:i/>
                <w:sz w:val="20"/>
                <w:szCs w:val="20"/>
              </w:rPr>
              <w:t>d customer reviews on consumer</w:t>
            </w:r>
            <w:r w:rsidR="00E36810" w:rsidRPr="00E36810">
              <w:rPr>
                <w:i/>
                <w:sz w:val="20"/>
                <w:szCs w:val="20"/>
              </w:rPr>
              <w:t xml:space="preserve"> decisions for Make Over products on Shopee</w:t>
            </w:r>
            <w:r w:rsidR="00D43B7B" w:rsidRPr="00D43B7B">
              <w:rPr>
                <w:i/>
                <w:sz w:val="20"/>
                <w:szCs w:val="20"/>
              </w:rPr>
              <w:t>.</w:t>
            </w:r>
          </w:p>
          <w:p w14:paraId="11F5C026" w14:textId="58CE21F6" w:rsidR="001C2B14" w:rsidRDefault="001C2B14" w:rsidP="001C2B14">
            <w:pPr>
              <w:pStyle w:val="NormalWeb"/>
              <w:spacing w:before="0" w:beforeAutospacing="0" w:after="0" w:afterAutospacing="0"/>
              <w:jc w:val="both"/>
              <w:rPr>
                <w:i/>
                <w:sz w:val="20"/>
                <w:szCs w:val="20"/>
              </w:rPr>
            </w:pPr>
            <w:r>
              <w:rPr>
                <w:b/>
                <w:i/>
                <w:sz w:val="20"/>
                <w:szCs w:val="20"/>
              </w:rPr>
              <w:t>Design/Methodology/</w:t>
            </w:r>
            <w:proofErr w:type="gramStart"/>
            <w:r>
              <w:rPr>
                <w:b/>
                <w:i/>
                <w:sz w:val="20"/>
                <w:szCs w:val="20"/>
              </w:rPr>
              <w:t>Approach :</w:t>
            </w:r>
            <w:proofErr w:type="gramEnd"/>
            <w:r>
              <w:rPr>
                <w:i/>
                <w:sz w:val="20"/>
                <w:szCs w:val="20"/>
              </w:rPr>
              <w:t xml:space="preserve"> </w:t>
            </w:r>
            <w:r w:rsidR="00D43B7B" w:rsidRPr="00D43B7B">
              <w:rPr>
                <w:i/>
                <w:sz w:val="20"/>
                <w:szCs w:val="20"/>
              </w:rPr>
              <w:t xml:space="preserve">This </w:t>
            </w:r>
            <w:r w:rsidR="00C21DDB">
              <w:rPr>
                <w:i/>
                <w:sz w:val="20"/>
                <w:szCs w:val="20"/>
              </w:rPr>
              <w:t>study</w:t>
            </w:r>
            <w:r w:rsidR="00D43B7B" w:rsidRPr="00D43B7B">
              <w:rPr>
                <w:i/>
                <w:sz w:val="20"/>
                <w:szCs w:val="20"/>
              </w:rPr>
              <w:t xml:space="preserve"> </w:t>
            </w:r>
            <w:r w:rsidR="00A92B65">
              <w:rPr>
                <w:i/>
                <w:sz w:val="20"/>
                <w:szCs w:val="20"/>
              </w:rPr>
              <w:t>adopts a</w:t>
            </w:r>
            <w:r w:rsidR="00D43B7B" w:rsidRPr="00D43B7B">
              <w:rPr>
                <w:i/>
                <w:sz w:val="20"/>
                <w:szCs w:val="20"/>
              </w:rPr>
              <w:t xml:space="preserve"> quantitative approach </w:t>
            </w:r>
            <w:r w:rsidR="00A92B65">
              <w:rPr>
                <w:i/>
                <w:sz w:val="20"/>
                <w:szCs w:val="20"/>
              </w:rPr>
              <w:t>utilizing</w:t>
            </w:r>
            <w:r w:rsidR="00D43B7B" w:rsidRPr="00D43B7B">
              <w:rPr>
                <w:i/>
                <w:sz w:val="20"/>
                <w:szCs w:val="20"/>
              </w:rPr>
              <w:t xml:space="preserve"> causality techniques. Data w</w:t>
            </w:r>
            <w:r w:rsidR="00A92B65">
              <w:rPr>
                <w:i/>
                <w:sz w:val="20"/>
                <w:szCs w:val="20"/>
              </w:rPr>
              <w:t>ere</w:t>
            </w:r>
            <w:r w:rsidR="00D43B7B" w:rsidRPr="00D43B7B">
              <w:rPr>
                <w:i/>
                <w:sz w:val="20"/>
                <w:szCs w:val="20"/>
              </w:rPr>
              <w:t xml:space="preserve"> collected through questionnaires from 40 respondents selected </w:t>
            </w:r>
            <w:r w:rsidR="00A92B65">
              <w:rPr>
                <w:i/>
                <w:sz w:val="20"/>
                <w:szCs w:val="20"/>
              </w:rPr>
              <w:t xml:space="preserve">using </w:t>
            </w:r>
            <w:r w:rsidR="00D43B7B" w:rsidRPr="00D43B7B">
              <w:rPr>
                <w:i/>
                <w:sz w:val="20"/>
                <w:szCs w:val="20"/>
              </w:rPr>
              <w:t xml:space="preserve">purposive sampling. </w:t>
            </w:r>
            <w:proofErr w:type="spellStart"/>
            <w:r w:rsidR="00A92B65">
              <w:rPr>
                <w:i/>
                <w:sz w:val="20"/>
                <w:szCs w:val="20"/>
              </w:rPr>
              <w:t>Yhe</w:t>
            </w:r>
            <w:proofErr w:type="spellEnd"/>
            <w:r w:rsidR="00A92B65">
              <w:rPr>
                <w:i/>
                <w:sz w:val="20"/>
                <w:szCs w:val="20"/>
              </w:rPr>
              <w:t xml:space="preserve"> d</w:t>
            </w:r>
            <w:r w:rsidR="00D43B7B" w:rsidRPr="00D43B7B">
              <w:rPr>
                <w:i/>
                <w:sz w:val="20"/>
                <w:szCs w:val="20"/>
              </w:rPr>
              <w:t xml:space="preserve">ata analysis was </w:t>
            </w:r>
            <w:r w:rsidR="00A92B65">
              <w:rPr>
                <w:i/>
                <w:sz w:val="20"/>
                <w:szCs w:val="20"/>
              </w:rPr>
              <w:t>conducted</w:t>
            </w:r>
            <w:r w:rsidR="00D43B7B" w:rsidRPr="00D43B7B">
              <w:rPr>
                <w:i/>
                <w:sz w:val="20"/>
                <w:szCs w:val="20"/>
              </w:rPr>
              <w:t xml:space="preserve"> using multiple linear regression.</w:t>
            </w:r>
          </w:p>
          <w:p w14:paraId="0004852E" w14:textId="4DB496A1" w:rsidR="001C2B14" w:rsidRDefault="001C2B14" w:rsidP="001C2B14">
            <w:pPr>
              <w:pStyle w:val="NormalWeb"/>
              <w:spacing w:before="0" w:beforeAutospacing="0" w:after="0" w:afterAutospacing="0"/>
              <w:jc w:val="both"/>
              <w:rPr>
                <w:i/>
                <w:sz w:val="20"/>
                <w:szCs w:val="20"/>
              </w:rPr>
            </w:pPr>
            <w:proofErr w:type="spellStart"/>
            <w:r>
              <w:rPr>
                <w:b/>
                <w:i/>
                <w:sz w:val="20"/>
                <w:szCs w:val="20"/>
              </w:rPr>
              <w:t>Reseacrh</w:t>
            </w:r>
            <w:proofErr w:type="spellEnd"/>
            <w:r>
              <w:rPr>
                <w:b/>
                <w:i/>
                <w:sz w:val="20"/>
                <w:szCs w:val="20"/>
              </w:rPr>
              <w:t xml:space="preserve"> </w:t>
            </w:r>
            <w:proofErr w:type="gramStart"/>
            <w:r>
              <w:rPr>
                <w:b/>
                <w:i/>
                <w:sz w:val="20"/>
                <w:szCs w:val="20"/>
              </w:rPr>
              <w:t>Finding :</w:t>
            </w:r>
            <w:proofErr w:type="gramEnd"/>
            <w:r>
              <w:rPr>
                <w:b/>
                <w:i/>
                <w:sz w:val="20"/>
                <w:szCs w:val="20"/>
              </w:rPr>
              <w:t xml:space="preserve"> </w:t>
            </w:r>
            <w:r>
              <w:rPr>
                <w:i/>
                <w:sz w:val="20"/>
                <w:szCs w:val="20"/>
              </w:rPr>
              <w:t xml:space="preserve"> </w:t>
            </w:r>
            <w:r w:rsidR="009E60B1" w:rsidRPr="009E60B1">
              <w:rPr>
                <w:i/>
                <w:sz w:val="20"/>
                <w:szCs w:val="20"/>
              </w:rPr>
              <w:t>The findings indicate that Shopee Ads, Shopee Vouchers, and customer reviews significantly influence consumer decision-making, both partially and simultaneously. These three factors play a crucial role in shaping consumer purchasing decisions on Shopee.</w:t>
            </w:r>
            <w:r w:rsidR="00D43B7B" w:rsidRPr="00D43B7B">
              <w:rPr>
                <w:i/>
                <w:sz w:val="20"/>
                <w:szCs w:val="20"/>
              </w:rPr>
              <w:t xml:space="preserve"> </w:t>
            </w:r>
          </w:p>
          <w:p w14:paraId="355B333D" w14:textId="730F9E13" w:rsidR="001C2B14" w:rsidRPr="00D43B7B" w:rsidRDefault="001C2B14" w:rsidP="001C2B14">
            <w:pPr>
              <w:pStyle w:val="NormalWeb"/>
              <w:spacing w:before="0" w:beforeAutospacing="0" w:after="0" w:afterAutospacing="0"/>
              <w:jc w:val="both"/>
              <w:rPr>
                <w:i/>
                <w:sz w:val="20"/>
                <w:szCs w:val="20"/>
              </w:rPr>
            </w:pPr>
            <w:r w:rsidRPr="001C2B14">
              <w:rPr>
                <w:b/>
                <w:i/>
                <w:sz w:val="20"/>
                <w:szCs w:val="20"/>
              </w:rPr>
              <w:t>Theoretical Contribution/</w:t>
            </w:r>
            <w:proofErr w:type="gramStart"/>
            <w:r w:rsidRPr="001C2B14">
              <w:rPr>
                <w:b/>
                <w:i/>
                <w:sz w:val="20"/>
                <w:szCs w:val="20"/>
              </w:rPr>
              <w:t>Originality :</w:t>
            </w:r>
            <w:proofErr w:type="gramEnd"/>
            <w:r w:rsidR="00D43B7B">
              <w:t xml:space="preserve"> </w:t>
            </w:r>
            <w:r w:rsidR="009E60B1" w:rsidRPr="009E60B1">
              <w:rPr>
                <w:i/>
                <w:sz w:val="20"/>
                <w:szCs w:val="20"/>
              </w:rPr>
              <w:t>This study contributes theoretically by expanding the literature on the effectiveness of digital promotional tools, particularly within the e-commerce context, focusing on the variables of Shopee Ads, Shopee Vouchers, and customer revi</w:t>
            </w:r>
            <w:r w:rsidR="009E60B1">
              <w:rPr>
                <w:i/>
                <w:sz w:val="20"/>
                <w:szCs w:val="20"/>
              </w:rPr>
              <w:t>ews</w:t>
            </w:r>
            <w:r w:rsidRPr="00D43B7B">
              <w:rPr>
                <w:i/>
                <w:sz w:val="20"/>
                <w:szCs w:val="20"/>
              </w:rPr>
              <w:t>.</w:t>
            </w:r>
          </w:p>
          <w:p w14:paraId="01C07060" w14:textId="5C8DDE31" w:rsidR="001C2B14" w:rsidRDefault="001C2B14" w:rsidP="001C2B14">
            <w:pPr>
              <w:pStyle w:val="NormalWeb"/>
              <w:spacing w:before="0" w:beforeAutospacing="0" w:after="0" w:afterAutospacing="0"/>
              <w:jc w:val="both"/>
              <w:rPr>
                <w:i/>
                <w:sz w:val="20"/>
                <w:szCs w:val="20"/>
              </w:rPr>
            </w:pPr>
            <w:proofErr w:type="spellStart"/>
            <w:r w:rsidRPr="001C2B14">
              <w:rPr>
                <w:b/>
                <w:i/>
                <w:sz w:val="20"/>
                <w:szCs w:val="20"/>
              </w:rPr>
              <w:t>Pratical</w:t>
            </w:r>
            <w:proofErr w:type="spellEnd"/>
            <w:r w:rsidRPr="001C2B14">
              <w:rPr>
                <w:b/>
                <w:i/>
                <w:sz w:val="20"/>
                <w:szCs w:val="20"/>
              </w:rPr>
              <w:t xml:space="preserve">/Policy </w:t>
            </w:r>
            <w:proofErr w:type="gramStart"/>
            <w:r w:rsidRPr="001C2B14">
              <w:rPr>
                <w:b/>
                <w:i/>
                <w:sz w:val="20"/>
                <w:szCs w:val="20"/>
              </w:rPr>
              <w:t>Implications :</w:t>
            </w:r>
            <w:proofErr w:type="gramEnd"/>
            <w:r>
              <w:rPr>
                <w:i/>
                <w:sz w:val="20"/>
                <w:szCs w:val="20"/>
              </w:rPr>
              <w:t xml:space="preserve"> </w:t>
            </w:r>
            <w:r w:rsidR="00415AA7">
              <w:rPr>
                <w:i/>
                <w:sz w:val="20"/>
                <w:szCs w:val="20"/>
              </w:rPr>
              <w:t xml:space="preserve">The </w:t>
            </w:r>
            <w:r w:rsidR="009E60B1">
              <w:rPr>
                <w:i/>
                <w:sz w:val="20"/>
                <w:szCs w:val="20"/>
              </w:rPr>
              <w:t>result</w:t>
            </w:r>
            <w:r w:rsidR="00D43B7B" w:rsidRPr="00D43B7B">
              <w:rPr>
                <w:i/>
                <w:sz w:val="20"/>
                <w:szCs w:val="20"/>
              </w:rPr>
              <w:t xml:space="preserve"> of this study </w:t>
            </w:r>
            <w:proofErr w:type="gramStart"/>
            <w:r w:rsidR="00D43B7B" w:rsidRPr="00D43B7B">
              <w:rPr>
                <w:i/>
                <w:sz w:val="20"/>
                <w:szCs w:val="20"/>
              </w:rPr>
              <w:t>provide</w:t>
            </w:r>
            <w:proofErr w:type="gramEnd"/>
            <w:r w:rsidR="00D43B7B" w:rsidRPr="00D43B7B">
              <w:rPr>
                <w:i/>
                <w:sz w:val="20"/>
                <w:szCs w:val="20"/>
              </w:rPr>
              <w:t xml:space="preserve"> </w:t>
            </w:r>
            <w:r w:rsidR="009E60B1">
              <w:rPr>
                <w:i/>
                <w:sz w:val="20"/>
                <w:szCs w:val="20"/>
              </w:rPr>
              <w:t>valuable insights</w:t>
            </w:r>
            <w:r w:rsidR="00D43B7B" w:rsidRPr="00D43B7B">
              <w:rPr>
                <w:i/>
                <w:sz w:val="20"/>
                <w:szCs w:val="20"/>
              </w:rPr>
              <w:t xml:space="preserve"> for businesses to maximize promotions through Shopee Ads and Shopee Vouchers and maintain positive customer reviews. This strategy can increase consumer loyalty and product competitiv</w:t>
            </w:r>
            <w:r w:rsidR="00D43B7B">
              <w:rPr>
                <w:i/>
                <w:sz w:val="20"/>
                <w:szCs w:val="20"/>
              </w:rPr>
              <w:t>eness in the marketplace.</w:t>
            </w:r>
          </w:p>
          <w:p w14:paraId="2C28DEFB" w14:textId="059CA3DD" w:rsidR="000757BF" w:rsidRPr="000757BF" w:rsidRDefault="000757BF" w:rsidP="000757BF">
            <w:pPr>
              <w:pStyle w:val="NormalWeb"/>
              <w:spacing w:before="0" w:beforeAutospacing="0" w:after="0" w:afterAutospacing="0"/>
              <w:jc w:val="both"/>
              <w:rPr>
                <w:i/>
                <w:sz w:val="20"/>
                <w:szCs w:val="20"/>
              </w:rPr>
            </w:pPr>
            <w:r w:rsidRPr="000757BF">
              <w:rPr>
                <w:b/>
                <w:i/>
                <w:sz w:val="20"/>
                <w:szCs w:val="20"/>
              </w:rPr>
              <w:t xml:space="preserve">Research </w:t>
            </w:r>
            <w:proofErr w:type="gramStart"/>
            <w:r w:rsidRPr="000757BF">
              <w:rPr>
                <w:b/>
                <w:i/>
                <w:sz w:val="20"/>
                <w:szCs w:val="20"/>
              </w:rPr>
              <w:t>Limitations</w:t>
            </w:r>
            <w:r w:rsidR="00D43B7B">
              <w:rPr>
                <w:b/>
                <w:i/>
                <w:sz w:val="20"/>
                <w:szCs w:val="20"/>
              </w:rPr>
              <w:t xml:space="preserve"> :</w:t>
            </w:r>
            <w:proofErr w:type="gramEnd"/>
            <w:r w:rsidR="00D43B7B">
              <w:rPr>
                <w:b/>
                <w:i/>
                <w:sz w:val="20"/>
                <w:szCs w:val="20"/>
              </w:rPr>
              <w:t xml:space="preserve"> </w:t>
            </w:r>
            <w:r w:rsidR="005E6096">
              <w:rPr>
                <w:i/>
                <w:sz w:val="20"/>
                <w:szCs w:val="20"/>
              </w:rPr>
              <w:t xml:space="preserve">This </w:t>
            </w:r>
            <w:proofErr w:type="gramStart"/>
            <w:r w:rsidR="005E6096">
              <w:rPr>
                <w:i/>
                <w:sz w:val="20"/>
                <w:szCs w:val="20"/>
              </w:rPr>
              <w:t xml:space="preserve">research </w:t>
            </w:r>
            <w:r w:rsidR="00D43B7B" w:rsidRPr="00D43B7B">
              <w:rPr>
                <w:i/>
                <w:sz w:val="20"/>
                <w:szCs w:val="20"/>
              </w:rPr>
              <w:t xml:space="preserve"> has</w:t>
            </w:r>
            <w:proofErr w:type="gramEnd"/>
            <w:r w:rsidR="00D43B7B" w:rsidRPr="00D43B7B">
              <w:rPr>
                <w:i/>
                <w:sz w:val="20"/>
                <w:szCs w:val="20"/>
              </w:rPr>
              <w:t xml:space="preserve"> limitations on a small sample size and focuses on one e-commerce platform, namely Shopee. Further research could include other platforms to understand the different effectiveness of digital promotional </w:t>
            </w:r>
            <w:proofErr w:type="gramStart"/>
            <w:r w:rsidR="00D43B7B" w:rsidRPr="00D43B7B">
              <w:rPr>
                <w:i/>
                <w:sz w:val="20"/>
                <w:szCs w:val="20"/>
              </w:rPr>
              <w:t>tools.</w:t>
            </w:r>
            <w:r w:rsidRPr="00D43B7B">
              <w:rPr>
                <w:i/>
                <w:sz w:val="20"/>
                <w:szCs w:val="20"/>
              </w:rPr>
              <w:t>.</w:t>
            </w:r>
            <w:proofErr w:type="gramEnd"/>
          </w:p>
          <w:p w14:paraId="6F1D6B66" w14:textId="33C9F58E" w:rsidR="00825BAB" w:rsidRPr="00D43B7B" w:rsidRDefault="00F273C4" w:rsidP="000757BF">
            <w:pPr>
              <w:pStyle w:val="NormalWeb"/>
              <w:spacing w:before="0" w:beforeAutospacing="0" w:after="0" w:afterAutospacing="0"/>
              <w:jc w:val="both"/>
              <w:rPr>
                <w:i/>
                <w:sz w:val="20"/>
                <w:szCs w:val="20"/>
              </w:rPr>
            </w:pPr>
            <w:proofErr w:type="gramStart"/>
            <w:r w:rsidRPr="00B726C2">
              <w:rPr>
                <w:b/>
                <w:i/>
                <w:sz w:val="20"/>
                <w:szCs w:val="20"/>
              </w:rPr>
              <w:t>Keywords :</w:t>
            </w:r>
            <w:proofErr w:type="gramEnd"/>
            <w:r w:rsidR="00825BAB" w:rsidRPr="00B726C2">
              <w:rPr>
                <w:b/>
                <w:i/>
                <w:sz w:val="20"/>
                <w:szCs w:val="20"/>
              </w:rPr>
              <w:t xml:space="preserve"> </w:t>
            </w:r>
            <w:r w:rsidR="00D43B7B" w:rsidRPr="00D43B7B">
              <w:rPr>
                <w:i/>
                <w:sz w:val="20"/>
                <w:szCs w:val="20"/>
              </w:rPr>
              <w:t xml:space="preserve">Shopee Ads, Shopee Vouchers, customer reviews, e-commerce, </w:t>
            </w:r>
            <w:r w:rsidR="00B86757">
              <w:rPr>
                <w:i/>
                <w:sz w:val="20"/>
              </w:rPr>
              <w:t>consumer</w:t>
            </w:r>
            <w:r w:rsidR="00D43B7B" w:rsidRPr="00D43B7B">
              <w:rPr>
                <w:i/>
                <w:sz w:val="20"/>
                <w:szCs w:val="20"/>
              </w:rPr>
              <w:t xml:space="preserve"> decisions</w:t>
            </w:r>
          </w:p>
          <w:p w14:paraId="33D8E442" w14:textId="77777777" w:rsidR="00825BAB" w:rsidRPr="00B726C2" w:rsidRDefault="00825BAB" w:rsidP="00825BAB">
            <w:pPr>
              <w:pStyle w:val="NormalWeb"/>
              <w:jc w:val="both"/>
              <w:rPr>
                <w:i/>
                <w:sz w:val="20"/>
                <w:szCs w:val="20"/>
              </w:rPr>
            </w:pPr>
          </w:p>
          <w:p w14:paraId="055424E2" w14:textId="0717608E" w:rsidR="00F273C4" w:rsidRPr="00B726C2" w:rsidRDefault="00F273C4" w:rsidP="00825BAB">
            <w:pPr>
              <w:pStyle w:val="NormalWeb"/>
              <w:jc w:val="both"/>
              <w:rPr>
                <w:i/>
                <w:sz w:val="20"/>
                <w:szCs w:val="20"/>
              </w:rPr>
            </w:pPr>
          </w:p>
        </w:tc>
      </w:tr>
      <w:tr w:rsidR="00F273C4" w:rsidRPr="00B726C2" w14:paraId="784E180F" w14:textId="77777777" w:rsidTr="001E6A14">
        <w:trPr>
          <w:gridAfter w:val="1"/>
          <w:wAfter w:w="284" w:type="dxa"/>
          <w:trHeight w:val="283"/>
          <w:jc w:val="center"/>
        </w:trPr>
        <w:tc>
          <w:tcPr>
            <w:tcW w:w="1685" w:type="dxa"/>
            <w:tcBorders>
              <w:top w:val="nil"/>
              <w:left w:val="nil"/>
              <w:bottom w:val="nil"/>
              <w:right w:val="nil"/>
            </w:tcBorders>
            <w:shd w:val="clear" w:color="auto" w:fill="auto"/>
            <w:vAlign w:val="center"/>
          </w:tcPr>
          <w:p w14:paraId="0CE4BFB4" w14:textId="6131D267" w:rsidR="00F273C4" w:rsidRPr="00B726C2"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726C2">
              <w:rPr>
                <w:rFonts w:ascii="Times New Roman" w:hAnsi="Times New Roman" w:cs="Times New Roman"/>
                <w:color w:val="000000"/>
                <w:sz w:val="20"/>
                <w:szCs w:val="20"/>
              </w:rPr>
              <w:t>Revised date</w:t>
            </w:r>
          </w:p>
        </w:tc>
        <w:tc>
          <w:tcPr>
            <w:tcW w:w="1009" w:type="dxa"/>
            <w:tcBorders>
              <w:top w:val="nil"/>
              <w:left w:val="nil"/>
              <w:bottom w:val="nil"/>
              <w:right w:val="nil"/>
            </w:tcBorders>
            <w:shd w:val="clear" w:color="auto" w:fill="auto"/>
            <w:vAlign w:val="center"/>
          </w:tcPr>
          <w:p w14:paraId="3E9B02FB" w14:textId="77777777" w:rsidR="00F273C4" w:rsidRPr="00B726C2"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6220" w:type="dxa"/>
            <w:gridSpan w:val="2"/>
            <w:vMerge/>
            <w:tcBorders>
              <w:top w:val="nil"/>
              <w:left w:val="nil"/>
              <w:bottom w:val="nil"/>
              <w:right w:val="nil"/>
            </w:tcBorders>
            <w:shd w:val="clear" w:color="auto" w:fill="auto"/>
          </w:tcPr>
          <w:p w14:paraId="0D9DC2FD" w14:textId="77777777" w:rsidR="00F273C4" w:rsidRPr="00B726C2"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B726C2" w14:paraId="2E02FA05" w14:textId="77777777" w:rsidTr="001E6A14">
        <w:trPr>
          <w:gridAfter w:val="1"/>
          <w:wAfter w:w="284" w:type="dxa"/>
          <w:trHeight w:val="283"/>
          <w:jc w:val="center"/>
        </w:trPr>
        <w:tc>
          <w:tcPr>
            <w:tcW w:w="1685" w:type="dxa"/>
            <w:tcBorders>
              <w:top w:val="nil"/>
              <w:left w:val="nil"/>
              <w:bottom w:val="single" w:sz="4" w:space="0" w:color="000000"/>
              <w:right w:val="nil"/>
            </w:tcBorders>
            <w:shd w:val="clear" w:color="auto" w:fill="auto"/>
            <w:vAlign w:val="center"/>
          </w:tcPr>
          <w:p w14:paraId="66FDE179" w14:textId="6EA88DA5" w:rsidR="00F273C4" w:rsidRPr="00B726C2"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726C2">
              <w:rPr>
                <w:rFonts w:ascii="Times New Roman" w:hAnsi="Times New Roman" w:cs="Times New Roman"/>
                <w:color w:val="000000"/>
                <w:sz w:val="20"/>
                <w:szCs w:val="20"/>
              </w:rPr>
              <w:t>Accepted date</w:t>
            </w:r>
          </w:p>
        </w:tc>
        <w:tc>
          <w:tcPr>
            <w:tcW w:w="1009" w:type="dxa"/>
            <w:tcBorders>
              <w:top w:val="nil"/>
              <w:left w:val="nil"/>
              <w:bottom w:val="single" w:sz="4" w:space="0" w:color="000000"/>
              <w:right w:val="nil"/>
            </w:tcBorders>
            <w:shd w:val="clear" w:color="auto" w:fill="auto"/>
            <w:vAlign w:val="center"/>
          </w:tcPr>
          <w:p w14:paraId="34BFB9B2" w14:textId="77777777" w:rsidR="00F273C4" w:rsidRPr="00B726C2"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6220" w:type="dxa"/>
            <w:gridSpan w:val="2"/>
            <w:vMerge/>
            <w:tcBorders>
              <w:top w:val="nil"/>
              <w:left w:val="nil"/>
              <w:bottom w:val="nil"/>
              <w:right w:val="nil"/>
            </w:tcBorders>
            <w:shd w:val="clear" w:color="auto" w:fill="auto"/>
          </w:tcPr>
          <w:p w14:paraId="534C37BC" w14:textId="77777777" w:rsidR="00F273C4" w:rsidRPr="00B726C2"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B726C2" w14:paraId="6E6D6537" w14:textId="77777777" w:rsidTr="001E6A14">
        <w:trPr>
          <w:gridAfter w:val="1"/>
          <w:wAfter w:w="284" w:type="dxa"/>
          <w:trHeight w:val="283"/>
          <w:jc w:val="center"/>
        </w:trPr>
        <w:tc>
          <w:tcPr>
            <w:tcW w:w="2694" w:type="dxa"/>
            <w:gridSpan w:val="2"/>
            <w:tcBorders>
              <w:top w:val="single" w:sz="4" w:space="0" w:color="000000"/>
              <w:left w:val="nil"/>
              <w:bottom w:val="nil"/>
              <w:right w:val="nil"/>
            </w:tcBorders>
            <w:shd w:val="clear" w:color="auto" w:fill="auto"/>
            <w:vAlign w:val="center"/>
          </w:tcPr>
          <w:p w14:paraId="433E59AC" w14:textId="77777777" w:rsidR="00F273C4" w:rsidRPr="00B726C2"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6220" w:type="dxa"/>
            <w:gridSpan w:val="2"/>
            <w:vMerge/>
            <w:tcBorders>
              <w:top w:val="nil"/>
              <w:left w:val="nil"/>
              <w:bottom w:val="nil"/>
              <w:right w:val="nil"/>
            </w:tcBorders>
            <w:shd w:val="clear" w:color="auto" w:fill="auto"/>
          </w:tcPr>
          <w:p w14:paraId="6FA6D605" w14:textId="77777777" w:rsidR="00F273C4" w:rsidRPr="00B726C2" w:rsidRDefault="00F273C4" w:rsidP="005E413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F273C4" w:rsidRPr="00B726C2" w14:paraId="6CDF0667" w14:textId="77777777" w:rsidTr="001E6A14">
        <w:trPr>
          <w:gridAfter w:val="1"/>
          <w:wAfter w:w="284" w:type="dxa"/>
          <w:trHeight w:val="283"/>
          <w:jc w:val="center"/>
        </w:trPr>
        <w:tc>
          <w:tcPr>
            <w:tcW w:w="2694" w:type="dxa"/>
            <w:gridSpan w:val="2"/>
            <w:tcBorders>
              <w:top w:val="nil"/>
              <w:left w:val="nil"/>
              <w:bottom w:val="nil"/>
              <w:right w:val="nil"/>
            </w:tcBorders>
            <w:shd w:val="clear" w:color="auto" w:fill="auto"/>
            <w:vAlign w:val="center"/>
          </w:tcPr>
          <w:p w14:paraId="75D0E24B" w14:textId="233044C0" w:rsidR="00825BAB" w:rsidRPr="00B726C2" w:rsidRDefault="00825BAB"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6220" w:type="dxa"/>
            <w:gridSpan w:val="2"/>
            <w:vMerge/>
            <w:tcBorders>
              <w:top w:val="nil"/>
              <w:left w:val="nil"/>
              <w:bottom w:val="nil"/>
              <w:right w:val="nil"/>
            </w:tcBorders>
            <w:shd w:val="clear" w:color="auto" w:fill="auto"/>
          </w:tcPr>
          <w:p w14:paraId="5F3AC687" w14:textId="77777777" w:rsidR="00F273C4" w:rsidRPr="00B726C2" w:rsidRDefault="00F273C4"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0CF1C16C" w14:textId="2B7268D4" w:rsidR="0074601F" w:rsidRPr="00B726C2" w:rsidRDefault="00CE26BD">
      <w:pPr>
        <w:spacing w:after="0" w:line="240" w:lineRule="auto"/>
        <w:jc w:val="both"/>
        <w:rPr>
          <w:rFonts w:ascii="Times New Roman" w:eastAsia="Times New Roman" w:hAnsi="Times New Roman" w:cs="Times New Roman"/>
          <w:sz w:val="24"/>
          <w:szCs w:val="24"/>
        </w:rPr>
      </w:pPr>
      <w:r w:rsidRPr="00B726C2">
        <w:rPr>
          <w:rFonts w:ascii="Times New Roman" w:eastAsia="Times New Roman" w:hAnsi="Times New Roman" w:cs="Times New Roman"/>
          <w:b/>
          <w:sz w:val="24"/>
          <w:szCs w:val="24"/>
        </w:rPr>
        <w:t>1. Introduction</w:t>
      </w:r>
    </w:p>
    <w:p w14:paraId="2BBD8DF5" w14:textId="152A624C" w:rsidR="00456A4F" w:rsidRPr="00B726C2" w:rsidRDefault="008C2EBB" w:rsidP="00331D5C">
      <w:pPr>
        <w:pStyle w:val="ListParagraph"/>
        <w:spacing w:after="0" w:line="240" w:lineRule="auto"/>
        <w:ind w:left="357" w:firstLine="357"/>
        <w:jc w:val="both"/>
        <w:rPr>
          <w:rFonts w:ascii="Times New Roman" w:hAnsi="Times New Roman" w:cs="Times New Roman"/>
          <w:sz w:val="24"/>
          <w:szCs w:val="24"/>
          <w:lang w:val="en-US"/>
        </w:rPr>
      </w:pPr>
      <w:r w:rsidRPr="008C2EBB">
        <w:rPr>
          <w:rFonts w:ascii="Times New Roman" w:hAnsi="Times New Roman" w:cs="Times New Roman"/>
          <w:spacing w:val="8"/>
          <w:sz w:val="24"/>
          <w:szCs w:val="24"/>
        </w:rPr>
        <w:t>The national cosmetics industry</w:t>
      </w:r>
      <w:r w:rsidR="009F71C4">
        <w:rPr>
          <w:rFonts w:ascii="Times New Roman" w:hAnsi="Times New Roman" w:cs="Times New Roman"/>
          <w:spacing w:val="8"/>
          <w:sz w:val="24"/>
          <w:szCs w:val="24"/>
        </w:rPr>
        <w:t xml:space="preserve"> demonstrates significant growth, with </w:t>
      </w:r>
      <w:r w:rsidRPr="008C2EBB">
        <w:rPr>
          <w:rFonts w:ascii="Times New Roman" w:hAnsi="Times New Roman" w:cs="Times New Roman"/>
          <w:spacing w:val="8"/>
          <w:sz w:val="24"/>
          <w:szCs w:val="24"/>
        </w:rPr>
        <w:t xml:space="preserve">revenue </w:t>
      </w:r>
      <w:r w:rsidR="00FC4042">
        <w:rPr>
          <w:rFonts w:ascii="Times New Roman" w:hAnsi="Times New Roman" w:cs="Times New Roman"/>
          <w:spacing w:val="8"/>
          <w:sz w:val="24"/>
          <w:szCs w:val="24"/>
        </w:rPr>
        <w:t>hitting</w:t>
      </w:r>
      <w:r w:rsidRPr="008C2EBB">
        <w:rPr>
          <w:rFonts w:ascii="Times New Roman" w:hAnsi="Times New Roman" w:cs="Times New Roman"/>
          <w:spacing w:val="8"/>
          <w:sz w:val="24"/>
          <w:szCs w:val="24"/>
        </w:rPr>
        <w:t xml:space="preserve"> USD 8.09 billion in 2023 and </w:t>
      </w:r>
      <w:r w:rsidR="00FC4042">
        <w:rPr>
          <w:rFonts w:ascii="Times New Roman" w:hAnsi="Times New Roman" w:cs="Times New Roman"/>
          <w:spacing w:val="8"/>
          <w:sz w:val="24"/>
          <w:szCs w:val="24"/>
        </w:rPr>
        <w:t xml:space="preserve">anticipated </w:t>
      </w:r>
      <w:r w:rsidRPr="008C2EBB">
        <w:rPr>
          <w:rFonts w:ascii="Times New Roman" w:hAnsi="Times New Roman" w:cs="Times New Roman"/>
          <w:spacing w:val="8"/>
          <w:sz w:val="24"/>
          <w:szCs w:val="24"/>
        </w:rPr>
        <w:t xml:space="preserve">to </w:t>
      </w:r>
      <w:r w:rsidR="00FC4042">
        <w:rPr>
          <w:rFonts w:ascii="Times New Roman" w:hAnsi="Times New Roman" w:cs="Times New Roman"/>
          <w:spacing w:val="8"/>
          <w:sz w:val="24"/>
          <w:szCs w:val="24"/>
        </w:rPr>
        <w:t>rise</w:t>
      </w:r>
      <w:r w:rsidRPr="008C2EBB">
        <w:rPr>
          <w:rFonts w:ascii="Times New Roman" w:hAnsi="Times New Roman" w:cs="Times New Roman"/>
          <w:spacing w:val="8"/>
          <w:sz w:val="24"/>
          <w:szCs w:val="24"/>
        </w:rPr>
        <w:t xml:space="preserve"> to USD 9.17 billion </w:t>
      </w:r>
      <w:r w:rsidR="00FC4042">
        <w:rPr>
          <w:rFonts w:ascii="Times New Roman" w:hAnsi="Times New Roman" w:cs="Times New Roman"/>
          <w:spacing w:val="8"/>
          <w:sz w:val="24"/>
          <w:szCs w:val="24"/>
        </w:rPr>
        <w:t>by</w:t>
      </w:r>
      <w:r w:rsidRPr="008C2EBB">
        <w:rPr>
          <w:rFonts w:ascii="Times New Roman" w:hAnsi="Times New Roman" w:cs="Times New Roman"/>
          <w:spacing w:val="8"/>
          <w:sz w:val="24"/>
          <w:szCs w:val="24"/>
        </w:rPr>
        <w:t xml:space="preserve"> 2024. The number of cosmetics business players also increased from 1,039 units in 2023 to more than 1,200 units in 2024, of which 89% were dominated by small and </w:t>
      </w:r>
      <w:r>
        <w:rPr>
          <w:rFonts w:ascii="Times New Roman" w:hAnsi="Times New Roman" w:cs="Times New Roman"/>
          <w:spacing w:val="8"/>
          <w:sz w:val="24"/>
          <w:szCs w:val="24"/>
        </w:rPr>
        <w:t xml:space="preserve">medium industries </w:t>
      </w:r>
      <w:r w:rsidR="007F15CF">
        <w:rPr>
          <w:rFonts w:ascii="Times New Roman" w:hAnsi="Times New Roman" w:cs="Times New Roman"/>
          <w:spacing w:val="8"/>
          <w:sz w:val="24"/>
          <w:szCs w:val="24"/>
        </w:rPr>
        <w:fldChar w:fldCharType="begin" w:fldLock="1"/>
      </w:r>
      <w:r w:rsidR="00533DF3">
        <w:rPr>
          <w:rFonts w:ascii="Times New Roman" w:hAnsi="Times New Roman" w:cs="Times New Roman"/>
          <w:spacing w:val="8"/>
          <w:sz w:val="24"/>
          <w:szCs w:val="24"/>
        </w:rPr>
        <w:instrText>ADDIN CSL_CITATION {"citationItems":[{"id":"ITEM-1","itemData":{"URL":"https://www.liputan6.com/bisnis/read/5811441/industri-kosmetik-ri-moncer-diproyeksi-raup-pendapatan-usd-917-miliar-di-2024?page=4","author":[{"dropping-particle":"","family":"Deny","given":"Septian","non-dropping-particle":"","parse-names":false,"suffix":""}],"container-title":"Liputan 6","id":"ITEM-1","issued":{"date-parts":[["2024"]]},"title":"Industri Kosmetik RI Moncer, Diproyeksi Raup Pendapatan USD 9,17 Miliar di 2024","type":"webpage"},"uris":["http://www.mendeley.com/documents/?uuid=ebbd6bf7-5c19-4faa-bd93-4c37cd656d19"]}],"mendeley":{"formattedCitation":"[1]","plainTextFormattedCitation":"[1]","previouslyFormattedCitation":"[1]"},"properties":{"noteIndex":0},"schema":"https://github.com/citation-style-language/schema/raw/master/csl-citation.json"}</w:instrText>
      </w:r>
      <w:r w:rsidR="007F15CF">
        <w:rPr>
          <w:rFonts w:ascii="Times New Roman" w:hAnsi="Times New Roman" w:cs="Times New Roman"/>
          <w:spacing w:val="8"/>
          <w:sz w:val="24"/>
          <w:szCs w:val="24"/>
        </w:rPr>
        <w:fldChar w:fldCharType="separate"/>
      </w:r>
      <w:r w:rsidR="007F15CF" w:rsidRPr="007F15CF">
        <w:rPr>
          <w:rFonts w:ascii="Times New Roman" w:hAnsi="Times New Roman" w:cs="Times New Roman"/>
          <w:noProof/>
          <w:spacing w:val="8"/>
          <w:sz w:val="24"/>
          <w:szCs w:val="24"/>
        </w:rPr>
        <w:t>[1]</w:t>
      </w:r>
      <w:r w:rsidR="007F15CF">
        <w:rPr>
          <w:rFonts w:ascii="Times New Roman" w:hAnsi="Times New Roman" w:cs="Times New Roman"/>
          <w:spacing w:val="8"/>
          <w:sz w:val="24"/>
          <w:szCs w:val="24"/>
        </w:rPr>
        <w:fldChar w:fldCharType="end"/>
      </w:r>
      <w:r w:rsidR="00126BFF" w:rsidRPr="00B726C2">
        <w:rPr>
          <w:lang w:val="en-US"/>
        </w:rPr>
        <w:t>.</w:t>
      </w:r>
      <w:r w:rsidR="007F15CF">
        <w:rPr>
          <w:rFonts w:ascii="Times New Roman" w:hAnsi="Times New Roman" w:cs="Times New Roman"/>
          <w:sz w:val="24"/>
          <w:szCs w:val="24"/>
          <w:lang w:val="en-US"/>
        </w:rPr>
        <w:t xml:space="preserve"> </w:t>
      </w:r>
      <w:r w:rsidR="005E6096" w:rsidRPr="005E6096">
        <w:rPr>
          <w:rFonts w:ascii="Times New Roman" w:hAnsi="Times New Roman" w:cs="Times New Roman"/>
          <w:spacing w:val="10"/>
          <w:sz w:val="24"/>
          <w:szCs w:val="24"/>
          <w:lang w:val="en-US"/>
        </w:rPr>
        <w:t xml:space="preserve">Cosmetics that are in high demand today include Make Over cosmetics, a local makeup brand under PT Paragon Technology and Innovation (PTI). The beauty industry is experiencing rapid growth, especially in the digital </w:t>
      </w:r>
      <w:r w:rsidR="005E6096" w:rsidRPr="005E6096">
        <w:rPr>
          <w:rFonts w:ascii="Times New Roman" w:hAnsi="Times New Roman" w:cs="Times New Roman"/>
          <w:spacing w:val="10"/>
          <w:sz w:val="24"/>
          <w:szCs w:val="24"/>
          <w:lang w:val="en-US"/>
        </w:rPr>
        <w:lastRenderedPageBreak/>
        <w:t>era, driven by the growing popularity of online shopping platforms. Shopee, one of the most popular online platforms, offers a wide selection of beauty products. However, one of the challenges faced by Make Over, a leading brand in the Indonesian beauty industry, is the intensifying competition on the platform. Additionally, the rise of social media has created new opportunities for marketing strategies</w:t>
      </w:r>
      <w:r w:rsidR="005E6096">
        <w:rPr>
          <w:rFonts w:ascii="Times New Roman" w:hAnsi="Times New Roman" w:cs="Times New Roman"/>
          <w:spacing w:val="10"/>
          <w:sz w:val="24"/>
          <w:szCs w:val="24"/>
          <w:lang w:val="en-US"/>
        </w:rPr>
        <w:t xml:space="preserve"> </w:t>
      </w:r>
      <w:r w:rsidR="00533DF3">
        <w:rPr>
          <w:rFonts w:ascii="Times New Roman" w:hAnsi="Times New Roman" w:cs="Times New Roman"/>
          <w:spacing w:val="10"/>
          <w:sz w:val="24"/>
          <w:szCs w:val="24"/>
          <w:lang w:val="en-US"/>
        </w:rPr>
        <w:fldChar w:fldCharType="begin" w:fldLock="1"/>
      </w:r>
      <w:r w:rsidR="00533DF3">
        <w:rPr>
          <w:rFonts w:ascii="Times New Roman" w:hAnsi="Times New Roman" w:cs="Times New Roman"/>
          <w:spacing w:val="10"/>
          <w:sz w:val="24"/>
          <w:szCs w:val="24"/>
          <w:lang w:val="en-US"/>
        </w:rPr>
        <w:instrText>ADDIN CSL_CITATION {"citationItems":[{"id":"ITEM-1","itemData":{"abstract":"This study aims to find out 1) digital marketing applied by PT Batik Danar Hadi Surakarta, 2) the role of digital marketing in increasing sales of PT Batik Danar Hadi Surakarta, and 3) identifying strengths, weaknesses, opportunities, and threats available using SWOT analysis. The method used in this study is qualitative-descriptive research, namely research based on the strength of analytic descriptions. Data collection is done by interview, observation, and documentation. While data analysis uses SWOT analysis. The results of the study reveals that PT Batik Danar Hadi Surakarta practices digital marketing strategies (online marketing) through social media such as Facebook, instagram, and other internet networks that are connected with wider consumer reach since 2015. PT Batik Danar Hadir cooperates with Zalora, a market place for online media sales that can be accessed globally. The application of digital marketing by PT Batik Danar Hadi can increase sales. This is so because consumers are wider, closer, can check the quality and reputation of the product, and can make transactions online.","author":[{"dropping-particle":"","family":"Haryanti","given":"Sri","non-dropping-particle":"","parse-names":false,"suffix":""},{"dropping-particle":"","family":"Mursito","given":"Bambang","non-dropping-particle":"","parse-names":false,"suffix":""},{"dropping-particle":"","family":"Prodi","given":"Sudarwati","non-dropping-particle":"","parse-names":false,"suffix":""},{"dropping-particle":"","family":"Fe","given":"Manajemen","non-dropping-particle":"","parse-names":false,"suffix":""},{"dropping-particle":"","family":"Surakarta","given":"Uniba","non-dropping-particle":"","parse-names":false,"suffix":""}],"container-title":"Jurnal Ilmiah Edunomika","id":"ITEM-1","issue":"1","issued":{"date-parts":[["2019"]]},"page":"144-151","title":"Analisis Strategi Pemasaran Digital Untuk Meningkatkan Penjualan Produk Batik Pada Pt. Danar Hadi Surakarta","type":"article-journal","volume":"3"},"uris":["http://www.mendeley.com/documents/?uuid=8d1c29d4-a70f-4cc0-ba81-9bd656f61562"]}],"mendeley":{"formattedCitation":"[2]","plainTextFormattedCitation":"[2]","previouslyFormattedCitation":"[2]"},"properties":{"noteIndex":0},"schema":"https://github.com/citation-style-language/schema/raw/master/csl-citation.json"}</w:instrText>
      </w:r>
      <w:r w:rsidR="00533DF3">
        <w:rPr>
          <w:rFonts w:ascii="Times New Roman" w:hAnsi="Times New Roman" w:cs="Times New Roman"/>
          <w:spacing w:val="10"/>
          <w:sz w:val="24"/>
          <w:szCs w:val="24"/>
          <w:lang w:val="en-US"/>
        </w:rPr>
        <w:fldChar w:fldCharType="separate"/>
      </w:r>
      <w:r w:rsidR="00533DF3" w:rsidRPr="00533DF3">
        <w:rPr>
          <w:rFonts w:ascii="Times New Roman" w:hAnsi="Times New Roman" w:cs="Times New Roman"/>
          <w:noProof/>
          <w:spacing w:val="10"/>
          <w:sz w:val="24"/>
          <w:szCs w:val="24"/>
          <w:lang w:val="en-US"/>
        </w:rPr>
        <w:t>[2]</w:t>
      </w:r>
      <w:r w:rsidR="00533DF3">
        <w:rPr>
          <w:rFonts w:ascii="Times New Roman" w:hAnsi="Times New Roman" w:cs="Times New Roman"/>
          <w:spacing w:val="10"/>
          <w:sz w:val="24"/>
          <w:szCs w:val="24"/>
          <w:lang w:val="en-US"/>
        </w:rPr>
        <w:fldChar w:fldCharType="end"/>
      </w:r>
      <w:r w:rsidR="00533DF3">
        <w:rPr>
          <w:rFonts w:ascii="Times New Roman" w:hAnsi="Times New Roman" w:cs="Times New Roman"/>
          <w:spacing w:val="10"/>
          <w:sz w:val="24"/>
          <w:szCs w:val="24"/>
          <w:lang w:val="en-US"/>
        </w:rPr>
        <w:fldChar w:fldCharType="begin" w:fldLock="1"/>
      </w:r>
      <w:r w:rsidR="00D3744B">
        <w:rPr>
          <w:rFonts w:ascii="Times New Roman" w:hAnsi="Times New Roman" w:cs="Times New Roman"/>
          <w:spacing w:val="10"/>
          <w:sz w:val="24"/>
          <w:szCs w:val="24"/>
          <w:lang w:val="en-US"/>
        </w:rPr>
        <w:instrText>ADDIN CSL_CITATION {"citationItems":[{"id":"ITEM-1","itemData":{"DOI":"10.36908/jimpa.v2i2.75","ISSN":"2776-5172","abstract":"Perkembangan tekhnologi semakin melonjak naik. Salah satunya Internet, kecanggihan yang terus meningkat dan kemudahan akses yang berkembang semakin menarik perhatian masyarakat. hal ini mampu mendorong peningkatan penjualan bagi para UMKM karena adanya kemudahan akses dan fitur promosi yang diterapkan. Penulis melakukan penelitian menggunakan metode kualitatif agar menghasilkan gambaran secara sistematis, faktual dan akurat tentang sifat-sifat, fakta-fakta, serta hubungan antar fenomena yang diteliti. Shopee merupakan sebuah aplikasi mobile dan website yang bergerak di bidang marketplace online yang menyediakan fitur promosi serta menjanjikan kenyamanan penjual dan pembeli, yang menyebabkan adanya peningkatan laba apabila seorang penjual menjual produknya melalui marketplace online ini. Strategi penjualan yang dilakukan pihak Shopee sangat baik sehingga hal ini menjadikan penjual dan pembeli lebih nyaman dalam berbelanja. Aplikasi Shopee sangat sesuai dimanfaatkan sebagai media penjualan karena fitur promosi yang diberikan shopee mampu meningkatkan laba penjualan penjual.\r  ","author":[{"dropping-particle":"","family":"Fachrina","given":"Rifka","non-dropping-particle":"","parse-names":false,"suffix":""},{"dropping-particle":"","family":"M.Nawawi","given":"Zuhrinal","non-dropping-particle":"","parse-names":false,"suffix":""}],"container-title":"Jurnal Ilmiah Mahasiswa Perbankan Syariah (JIMPA)","id":"ITEM-1","issue":"2","issued":{"date-parts":[["2022"]]},"page":"247-254","title":"Pemanfaatan Digital Marketing (Shopee) Dalam Meningkatkan Penjualan Pada UMKM Di Marelan","type":"article-journal","volume":"2"},"uris":["http://www.mendeley.com/documents/?uuid=872f59da-1f49-4251-8e55-acab40362761"]}],"mendeley":{"formattedCitation":"[3]","plainTextFormattedCitation":"[3]","previouslyFormattedCitation":"[3]"},"properties":{"noteIndex":0},"schema":"https://github.com/citation-style-language/schema/raw/master/csl-citation.json"}</w:instrText>
      </w:r>
      <w:r w:rsidR="00533DF3">
        <w:rPr>
          <w:rFonts w:ascii="Times New Roman" w:hAnsi="Times New Roman" w:cs="Times New Roman"/>
          <w:spacing w:val="10"/>
          <w:sz w:val="24"/>
          <w:szCs w:val="24"/>
          <w:lang w:val="en-US"/>
        </w:rPr>
        <w:fldChar w:fldCharType="separate"/>
      </w:r>
      <w:r w:rsidR="00533DF3" w:rsidRPr="00533DF3">
        <w:rPr>
          <w:rFonts w:ascii="Times New Roman" w:hAnsi="Times New Roman" w:cs="Times New Roman"/>
          <w:noProof/>
          <w:spacing w:val="10"/>
          <w:sz w:val="24"/>
          <w:szCs w:val="24"/>
          <w:lang w:val="en-US"/>
        </w:rPr>
        <w:t>[3]</w:t>
      </w:r>
      <w:r w:rsidR="00533DF3">
        <w:rPr>
          <w:rFonts w:ascii="Times New Roman" w:hAnsi="Times New Roman" w:cs="Times New Roman"/>
          <w:spacing w:val="10"/>
          <w:sz w:val="24"/>
          <w:szCs w:val="24"/>
          <w:lang w:val="en-US"/>
        </w:rPr>
        <w:fldChar w:fldCharType="end"/>
      </w:r>
      <w:r w:rsidR="00FA1D1F" w:rsidRPr="00B726C2">
        <w:rPr>
          <w:rFonts w:ascii="Times New Roman" w:hAnsi="Times New Roman" w:cs="Times New Roman"/>
          <w:sz w:val="24"/>
          <w:szCs w:val="24"/>
          <w:lang w:val="en-US"/>
        </w:rPr>
        <w:t>.</w:t>
      </w:r>
      <w:r w:rsidR="00331D5C" w:rsidRPr="00B726C2">
        <w:t xml:space="preserve"> </w:t>
      </w:r>
      <w:r w:rsidR="00B23E11" w:rsidRPr="00B23E11">
        <w:rPr>
          <w:rFonts w:ascii="Times New Roman" w:hAnsi="Times New Roman" w:cs="Times New Roman"/>
          <w:sz w:val="24"/>
          <w:szCs w:val="24"/>
        </w:rPr>
        <w:t>In 2024, Shopee leads Indonesian e-commerce, followed by Tokopedia, Lazada, Blibli, and Bukalapak. They compete with promos, innovation, and efficient delivery. The five platforms continue to innovate to increase transactions and fulfill consumer needs</w:t>
      </w:r>
      <w:r w:rsidR="00B23E11" w:rsidRPr="00B23E11">
        <w:t xml:space="preserve"> </w:t>
      </w:r>
      <w:r w:rsidR="00A35954" w:rsidRPr="00B726C2">
        <w:rPr>
          <w:rFonts w:ascii="Times New Roman" w:hAnsi="Times New Roman" w:cs="Times New Roman"/>
          <w:sz w:val="24"/>
          <w:szCs w:val="24"/>
        </w:rPr>
        <w:fldChar w:fldCharType="begin" w:fldLock="1"/>
      </w:r>
      <w:r w:rsidR="00D3744B">
        <w:rPr>
          <w:rFonts w:ascii="Times New Roman" w:hAnsi="Times New Roman" w:cs="Times New Roman"/>
          <w:sz w:val="24"/>
          <w:szCs w:val="24"/>
        </w:rPr>
        <w:instrText>ADDIN CSL_CITATION {"citationItems":[{"id":"ITEM-1","itemData":{"author":[{"dropping-particle":"","family":"editorial","given":"","non-dropping-particle":"","parse-names":false,"suffix":""}],"container-title":"editorialkaltim.com","id":"ITEM-1","issued":{"date-parts":[["2024"]]},"title":"5 Marketplace Paling Banyak Dikunjungi Sepanjang 2023","type":"webpage"},"uris":["http://www.mendeley.com/documents/?uuid=af0f07a3-4a09-4c4e-874a-f7f7071aede4"]}],"mendeley":{"formattedCitation":"[4]","plainTextFormattedCitation":"[4]","previouslyFormattedCitation":"[4]"},"properties":{"noteIndex":0},"schema":"https://github.com/citation-style-language/schema/raw/master/csl-citation.json"}</w:instrText>
      </w:r>
      <w:r w:rsidR="00A35954" w:rsidRPr="00B726C2">
        <w:rPr>
          <w:rFonts w:ascii="Times New Roman" w:hAnsi="Times New Roman" w:cs="Times New Roman"/>
          <w:sz w:val="24"/>
          <w:szCs w:val="24"/>
        </w:rPr>
        <w:fldChar w:fldCharType="separate"/>
      </w:r>
      <w:r w:rsidR="00533DF3" w:rsidRPr="00533DF3">
        <w:rPr>
          <w:rFonts w:ascii="Times New Roman" w:hAnsi="Times New Roman" w:cs="Times New Roman"/>
          <w:noProof/>
          <w:sz w:val="24"/>
          <w:szCs w:val="24"/>
        </w:rPr>
        <w:t>[4]</w:t>
      </w:r>
      <w:r w:rsidR="00A35954" w:rsidRPr="00B726C2">
        <w:rPr>
          <w:rFonts w:ascii="Times New Roman" w:hAnsi="Times New Roman" w:cs="Times New Roman"/>
          <w:sz w:val="24"/>
          <w:szCs w:val="24"/>
        </w:rPr>
        <w:fldChar w:fldCharType="end"/>
      </w:r>
      <w:r w:rsidR="00D33B58" w:rsidRPr="00B726C2">
        <w:rPr>
          <w:rFonts w:ascii="Times New Roman" w:hAnsi="Times New Roman" w:cs="Times New Roman"/>
          <w:sz w:val="24"/>
          <w:szCs w:val="24"/>
          <w:lang w:val="en-US"/>
        </w:rPr>
        <w:t>.</w:t>
      </w:r>
    </w:p>
    <w:p w14:paraId="5DD84E3B" w14:textId="0F97B62E" w:rsidR="002A6442" w:rsidRPr="00B726C2" w:rsidRDefault="00D066B8" w:rsidP="002A6442">
      <w:pPr>
        <w:pStyle w:val="NormalWeb"/>
        <w:ind w:left="357" w:firstLine="357"/>
        <w:jc w:val="both"/>
      </w:pPr>
      <w:proofErr w:type="spellStart"/>
      <w:r>
        <w:t>cosumer</w:t>
      </w:r>
      <w:proofErr w:type="spellEnd"/>
      <w:r w:rsidR="00B23E11" w:rsidRPr="00B23E11">
        <w:t xml:space="preserve"> decisions are the process by which buyers choose goods to fulfill needs, influenced by economic, policy, cultural, price, and location factors. Buyers also consider brand image, online reviews, price, as well as promotions such as Shopee Ads and Shopee Vouchers that influence their decisions </w:t>
      </w:r>
      <w:r w:rsidR="007973A6" w:rsidRPr="00B726C2">
        <w:fldChar w:fldCharType="begin" w:fldLock="1"/>
      </w:r>
      <w:r w:rsidR="00D3744B">
        <w:instrText>ADDIN CSL_CITATION {"citationItems":[{"id":"ITEM-1","itemData":{"abstract":"Pergeseran perilaku konsumen dari pembelian secara langsung di toko menjadi pembelian secara online membuat marketplace Shopee sangat diminati oleh konsumen. Penelitian ini sendiriberguna untuk mengetahui pengaruh brand image, online customer reviewdan harga terhadap keputusan pembelian. Pendekatan kuantitatif dengan teknik penelitian kausalitasdiguakan pada penelitian ini. Pada penelitian ini populasinya merupakan mahasiswa Manajemen Universitas Nusantara PGRI Kediri yang secara onlinepernah melakukan pembelian produkpada marketplaceShopee. Dengan jumlah 40 responden teknik nonprobability samplingdigunakanuntuk pengambilan sampelpada penelitian ini. Teknik pengumpulan data di lapangan berupa kuesioner. Instrumen penelitian diuji memakaiuji validitas dan reliabilitas. Ujif dan uji t digunakan sebagaiuji hipotesis. Secara parsial sertasimultan hasil penelitian menunjukan bahwa variabel brand image, online customer reviewdan harga berpengaruh terhadap keputuan pembelian pada marketplaceShopee.Kata kunci:Perkembangan, Marketplace, brand image, online customer review","author":[{"dropping-particle":"","family":"Puspita","given":"Anisa","non-dropping-particle":"","parse-names":false,"suffix":""},{"dropping-particle":"","family":"Ichsannudin","given":"","non-dropping-particle":"","parse-names":false,"suffix":""},{"dropping-particle":"","family":"Ratnanto","given":"Sigit","non-dropping-particle":"","parse-names":false,"suffix":""}],"container-title":"Prosiding Seminar Nasional Manajemen Ekonomi dan Akutansi","id":"ITEM-1","issued":{"date-parts":[["2022"]]},"page":"736-744","title":"Pengaruh Brand Image, Online Customer Review Dan Harga Terhadap Keputusan Pembelian Pada Marketplace Shopee","type":"article-journal","volume":"Vol. 7"},"uris":["http://www.mendeley.com/documents/?uuid=3c5e4790-066f-4ff3-8bc9-bdd0e80c667a"]}],"mendeley":{"formattedCitation":"[5]","plainTextFormattedCitation":"[5]","previouslyFormattedCitation":"[5]"},"properties":{"noteIndex":0},"schema":"https://github.com/citation-style-language/schema/raw/master/csl-citation.json"}</w:instrText>
      </w:r>
      <w:r w:rsidR="007973A6" w:rsidRPr="00B726C2">
        <w:fldChar w:fldCharType="separate"/>
      </w:r>
      <w:r w:rsidR="00533DF3" w:rsidRPr="00533DF3">
        <w:rPr>
          <w:noProof/>
        </w:rPr>
        <w:t>[5]</w:t>
      </w:r>
      <w:r w:rsidR="007973A6" w:rsidRPr="00B726C2">
        <w:fldChar w:fldCharType="end"/>
      </w:r>
      <w:r w:rsidR="007973A6" w:rsidRPr="00B726C2">
        <w:t>.</w:t>
      </w:r>
      <w:r w:rsidR="0086727C" w:rsidRPr="00B726C2">
        <w:t xml:space="preserve"> </w:t>
      </w:r>
      <w:r w:rsidR="00B23E11" w:rsidRPr="00B23E11">
        <w:t>Effective utilization of advertising such as Shopee Ads, social media, and influencer marketing, as well as advanced data analytics, makes advertising more relevant and engaging. Promotions such as discounts, flash sales, and vouchers increase user engagement, attract new buyers, maintain loyalty, and strengthen Shopee's position in t</w:t>
      </w:r>
      <w:r w:rsidR="00B23E11">
        <w:t xml:space="preserve">he Indonesian e-commerce market </w:t>
      </w:r>
      <w:r w:rsidR="00A35954" w:rsidRPr="00B726C2">
        <w:fldChar w:fldCharType="begin" w:fldLock="1"/>
      </w:r>
      <w:r w:rsidR="00D3744B">
        <w:instrText>ADDIN CSL_CITATION {"citationItems":[{"id":"ITEM-1","itemData":{"author":[{"dropping-particle":"","family":"Shopee","given":"","non-dropping-particle":"","parse-names":false,"suffix":""}],"container-title":"Https://Seller.Shopee.Co.Id/Edu/Article/16461","id":"ITEM-1","issued":{"date-parts":[["2024"]]},"title":"Pusat Edukasi Penjual","type":"article-journal"},"uris":["http://www.mendeley.com/documents/?uuid=98d1ab8e-fab6-4032-ab35-ec8350fdb087"]}],"mendeley":{"formattedCitation":"[6]","plainTextFormattedCitation":"[6]","previouslyFormattedCitation":"[6]"},"properties":{"noteIndex":0},"schema":"https://github.com/citation-style-language/schema/raw/master/csl-citation.json"}</w:instrText>
      </w:r>
      <w:r w:rsidR="00A35954" w:rsidRPr="00B726C2">
        <w:fldChar w:fldCharType="separate"/>
      </w:r>
      <w:r w:rsidR="00533DF3" w:rsidRPr="00533DF3">
        <w:rPr>
          <w:noProof/>
        </w:rPr>
        <w:t>[6]</w:t>
      </w:r>
      <w:r w:rsidR="00A35954" w:rsidRPr="00B726C2">
        <w:fldChar w:fldCharType="end"/>
      </w:r>
      <w:r w:rsidR="00A35954" w:rsidRPr="00B726C2">
        <w:t>.</w:t>
      </w:r>
      <w:r w:rsidR="0086727C" w:rsidRPr="00B726C2">
        <w:t xml:space="preserve"> </w:t>
      </w:r>
      <w:r w:rsidR="00B23E11" w:rsidRPr="00B23E11">
        <w:t xml:space="preserve">Shopee's attractive advertising display, coupled with the high frequency of ad broadcasts in various media, can encourage consumer interest in purchasing products on the Shopee e-commerce platform. This happens because consumers are increasingly exposed to relevant advertisements, which increases their awareness and desire to buy </w:t>
      </w:r>
      <w:r w:rsidR="0086727C" w:rsidRPr="00B726C2">
        <w:fldChar w:fldCharType="begin" w:fldLock="1"/>
      </w:r>
      <w:r w:rsidR="00D3744B">
        <w:instrText>ADDIN CSL_CITATION {"citationItems":[{"id":"ITEM-1","itemData":{"DOI":"10.46930/global.v11i1.1563","ISSN":"2088-8325","abstract":"Penelitian ini bertujuan untuk menguji Pengaruh iklan dan promosi penjualan terhadap keputusan pembelian e- commerce shopee pada mahasiswa Fakultas Ekonomi Universitas Darma Agung Medan. Dalam penelitian ini terdapat 2 variabel independen, yaitu Iklan dan Promosi Penjualan dan 1 variabel dependen, yaitu Keputusan Pembelian. Data primer merupakan sumber yang digunakan dalam penelitian ini. Populasi dalam penelitian ini sebanyak 620 orang mahasiswa Fakultas Ekonomi Universitas Darma Agung Medan dengan sampel 86 responden dengan rumus Solvin. Penguji menggunakan metode analisis regresi linear berganda dimana Y= 4,217+0,483X1+0,279X2+e dan Uji t dimana nilai terhitung 3,815&gt;ttabel 1,98 dan sig 0,000&lt;0,05 menunjukan bahwa iklan dan promosi penjualan berpengaruh terhadap Keputusan Pembelian E- commerce Shopee. Hal ini menunjukkan bahwa variabel iklan dan promosi penjualan berpengaruh signifikan dan positif terhadap keputusan pembelian e- commerce shopee sebagai subjek penelitian. Bersadarkan pengujian determinasi ( ) diketahui bahwa nilai Adjusted R square sebesar 0,384 berarti hubungan iklan dan promosi penjualan terhadap keputusan pembelian sebesar 38,4%. Artinya memiliki hubungan yang tidak terlalu kuat. Sedangkan sisanya 61,6% dijelasakan oleh pengaruh lain yang tidak diteliti dalam penelitian ini.","author":[{"dropping-particle":"","family":"Napitupulu","given":"Runggu Besmandala","non-dropping-particle":"","parse-names":false,"suffix":""},{"dropping-particle":"","family":"Sirait","given":"Christin Br","non-dropping-particle":"","parse-names":false,"suffix":""},{"dropping-particle":"","family":"Zega","given":"Yulisama","non-dropping-particle":"","parse-names":false,"suffix":""}],"container-title":"Jurnal Global Manajemen","id":"ITEM-1","issue":"1","issued":{"date-parts":[["2022"]]},"page":"40","title":"Pengaruh Iklan Dan Promosi Penjualan Shopee Terhadap Keputusan Pembelian Mahasiswa Fakultas Ekonomi Universitas Darma Agung Medan","type":"article-journal","volume":"11"},"uris":["http://www.mendeley.com/documents/?uuid=b551a5aa-959c-4510-b0b0-5cd9ea06bf3f"]}],"mendeley":{"formattedCitation":"[7]","plainTextFormattedCitation":"[7]","previouslyFormattedCitation":"[7]"},"properties":{"noteIndex":0},"schema":"https://github.com/citation-style-language/schema/raw/master/csl-citation.json"}</w:instrText>
      </w:r>
      <w:r w:rsidR="0086727C" w:rsidRPr="00B726C2">
        <w:fldChar w:fldCharType="separate"/>
      </w:r>
      <w:r w:rsidR="00533DF3" w:rsidRPr="00533DF3">
        <w:rPr>
          <w:noProof/>
        </w:rPr>
        <w:t>[7]</w:t>
      </w:r>
      <w:r w:rsidR="0086727C" w:rsidRPr="00B726C2">
        <w:fldChar w:fldCharType="end"/>
      </w:r>
      <w:r w:rsidR="0086727C" w:rsidRPr="00B726C2">
        <w:t>.</w:t>
      </w:r>
    </w:p>
    <w:p w14:paraId="3B90FDF8" w14:textId="1E55A6A9" w:rsidR="00596142" w:rsidRDefault="00B23E11" w:rsidP="002A6442">
      <w:pPr>
        <w:pStyle w:val="NormalWeb"/>
        <w:ind w:left="357" w:firstLine="357"/>
        <w:jc w:val="both"/>
      </w:pPr>
      <w:r w:rsidRPr="00B23E11">
        <w:t>Online selling is becoming a top choice for marketing products, with promotions such as Shopee vouchers, free shipping, and Xtra cashback encouraging purchases</w:t>
      </w:r>
      <w:r w:rsidR="00872FC8">
        <w:fldChar w:fldCharType="begin" w:fldLock="1"/>
      </w:r>
      <w:r w:rsidR="00934851">
        <w:instrText>ADDIN CSL_CITATION {"citationItems":[{"id":"ITEM-1","itemData":{"DOI":"https://doi.org/10.29407/n9287p76","abstract":"Research aim : This research was conducted to determine and analyse the effect of live streaming, cashback and online customer reviews on purchasing decisions partially or simultaneously. Design/Methode/Approach : This research uses a quantitative research approach with causality techniques with multiple linear regression analysis data analysis techniques.. Research Finding : on the subject of santri Pesantren Al-Ma'ruf kedunglo kediri shows that online customer reviews are an important consideration in making online purchases rather than live streaming and cashback. Theoretical contribution/Originality : the results of this study indicate that live streaming and cashback have no effect on purchasing decisions in contrast to the results of research that has been conducted previously by other researchers. In addition, the results showed other factors that caused the research results to be different because the research subject used Al-Ma'ruf Kedunglo Kediri santri, whose daily lives are of course different from the general public. Practitionel/Policy implication : This research can be utilised by sellers to attract interest in buying money products on the shopee application. This is supported by a large enough opportunity that can be utilised considering that the number of santri in Indonesia reaches 3.4 million based on statistical data from the Ministry of Religion of the Republic of Indonesia dated 5 April 2022. Research limitation : This research, of course, still has many shortcomings, one of which is the cooperation between researchers and research subjects..","author":[{"dropping-particle":"","family":"Aris Setiawan","given":"Muhamad","non-dropping-particle":"","parse-names":false,"suffix":""}],"id":"ITEM-1","issued":{"date-parts":[["2024"]]},"page":"555-567","title":"The Effect of Live Streaming, Cashback and Online Customer Review on Purchasing Decisions on the Shopee Application (Case study of students of Pondok Pesantren Al-Ma'ruf Kedunglo Kediri)","type":"article-journal","volume":"2"},"uris":["http://www.mendeley.com/documents/?uuid=7fac8e5d-9a02-4fcc-9b0b-d35161cd63e6"]}],"mendeley":{"formattedCitation":"[8]","plainTextFormattedCitation":"[8]","previouslyFormattedCitation":"[8]"},"properties":{"noteIndex":0},"schema":"https://github.com/citation-style-language/schema/raw/master/csl-citation.json"}</w:instrText>
      </w:r>
      <w:r w:rsidR="00872FC8">
        <w:fldChar w:fldCharType="separate"/>
      </w:r>
      <w:r w:rsidR="00872FC8" w:rsidRPr="00872FC8">
        <w:rPr>
          <w:noProof/>
        </w:rPr>
        <w:t>[8]</w:t>
      </w:r>
      <w:r w:rsidR="00872FC8">
        <w:fldChar w:fldCharType="end"/>
      </w:r>
      <w:r w:rsidRPr="00B23E11">
        <w:t>. These vouchers reduce shipping costs and offer cashback on subsequent purchases. These promotions increase sales, attract buyers, and encourage loyalty and purchase frequency, resulting in steady sales</w:t>
      </w:r>
      <w:r>
        <w:t xml:space="preserve"> </w:t>
      </w:r>
      <w:r w:rsidR="00A35954" w:rsidRPr="00B726C2">
        <w:fldChar w:fldCharType="begin" w:fldLock="1"/>
      </w:r>
      <w:r w:rsidR="00934851">
        <w:instrText>ADDIN CSL_CITATION {"citationItems":[{"id":"ITEM-1","itemData":{"abstract":"Mahasiswa semester akhir yang berada pada tahap perkembangan dewasa awal seringkali mengalami masalah kecemasan, khususnya kecemasan dalam menghadapi dunia kerja. Kecemasan dalam menghadapi dunia kerja merupakan perasaan sementara yang tidak menyenangkan mengenai dunia kerja karena adanya ketidakpastian mengenai kemungkinan yang akan terjadi, sehingga menimbulkan kekhawatiran pada individu. Metode yang digunakan dalam menyusun literatur review pada penelitian ini adalah overview article yang disusun berdasarkan 11 jurnal dari penelitian dalam rentang tahun 2013-2023. Hasil dari kajian literature review ini diketahui bahwa aspek kepercayaan diri, self efficacy, self awareness, regulasi diri, konsep diri, kematangan vokasional, adaptabilitas karir, orientasi karir, serta dukungan sosial keluarga, orangtua dan teman sebaya berpengaruh terhadap kecemasan dalam menghadapi dunia kerja pada mahasiswa semester akhir. Kecemasan dalam menghadapi dunia kerja dapat memicu berbagai dampak negatif bagi individu seperti, penurunan minat berprestasi, menurunnya keinginan untuk mengembangkan diri hingga ketidakberfungsian dalam kehidupan sosial.","author":[{"dropping-particle":"","family":"Wulandari Wangi Ni Kadek","given":"Fridari Diah Ayu I Gusti","non-dropping-particle":"","parse-names":false,"suffix":""}],"container-title":"Jurnall Inovasi Pendidikan","id":"ITEM-1","issue":"1","issued":{"date-parts":[["2024"]]},"page":"52-61","title":"Jurnal Inovasi Pendidikan","type":"article-journal","volume":"6"},"uris":["http://www.mendeley.com/documents/?uuid=c445ba49-47b8-499a-b81f-94ed75d907fd"]}],"mendeley":{"formattedCitation":"[9]","plainTextFormattedCitation":"[9]","previouslyFormattedCitation":"[9]"},"properties":{"noteIndex":0},"schema":"https://github.com/citation-style-language/schema/raw/master/csl-citation.json"}</w:instrText>
      </w:r>
      <w:r w:rsidR="00A35954" w:rsidRPr="00B726C2">
        <w:fldChar w:fldCharType="separate"/>
      </w:r>
      <w:r w:rsidR="00872FC8" w:rsidRPr="00872FC8">
        <w:rPr>
          <w:noProof/>
        </w:rPr>
        <w:t>[9]</w:t>
      </w:r>
      <w:r w:rsidR="00A35954" w:rsidRPr="00B726C2">
        <w:fldChar w:fldCharType="end"/>
      </w:r>
      <w:r w:rsidR="001F7347" w:rsidRPr="00B726C2">
        <w:t>.</w:t>
      </w:r>
      <w:r w:rsidR="002A6442" w:rsidRPr="00B726C2">
        <w:t xml:space="preserve"> </w:t>
      </w:r>
      <w:r w:rsidRPr="00B23E11">
        <w:t>Consumer reviews accompanied by images provide a clearer picture of product quality, such as color issues, specification discrepancies, and usage experience</w:t>
      </w:r>
      <w:r w:rsidR="00934851">
        <w:fldChar w:fldCharType="begin" w:fldLock="1"/>
      </w:r>
      <w:r w:rsidR="00934851">
        <w:instrText>ADDIN CSL_CITATION {"citationItems":[{"id":"ITEM-1","itemData":{"abstract":"Penelitian ini dilakukan untuk mengkaji dampak keputusan pembelian pada aplikasi Shopee melalui harga, online customer review, dan kepercayaan dengan menggunakan pendekatan kuantitatif kausalitas. Alat penelitian yang dibagikan kepada responden adalah kuesioner. Sampel yang digunakan adalah mahasiswa laki-laki pada program studi Manajemen Universitas Nusantara PGRI Kediri yang berjumlah 40 orang. Metode analisis data yang digunakan dalam penelitian ini adalah uji asumsi klasik, analisis regresi linier berganda, pengujian hipotesis dan koefisien determinasi menggunakan SPSS versi 23. Hasil yang diperoleh adalah bahwa harga secara individu tidak berpengaruh signifikan terhadap keputusan pembelian 0,827 &gt; 0,05, sedangkan online customer review berpengaruh secara parsial terhadap keputusan pembelian dengan nilai signifikan 0,000 &lt; 0,05 dan kepercayaan secara parsial mempengaruhi keputusan pembelian dengan nilai signifikan 0,020 &lt; 0,05. Sedangkan harga, online customer review dan kepercayaan secara simultan berpengaruh signifikan terhadap keputusan pembelian dengan nilai signifikansi 0,000 &lt; 0,05.","author":[{"dropping-particle":"","family":"Nofiana","given":"Ika","non-dropping-particle":"","parse-names":false,"suffix":""},{"dropping-particle":"","family":"Samari","given":"","non-dropping-particle":"","parse-names":false,"suffix":""},{"dropping-particle":"","family":"Sardanto","given":"Rino","non-dropping-particle":"","parse-names":false,"suffix":""}],"container-title":"Simposium Manajemen dan Bisnis","id":"ITEM-1","issued":{"date-parts":[["2022"]]},"page":"874-884","title":"Analisis Harga, Online Customer Review, Dan Kepercayaan","type":"article-journal"},"uris":["http://www.mendeley.com/documents/?uuid=5218b9b1-c615-4dcd-bd75-7344d642ba8f"]}],"mendeley":{"formattedCitation":"[10]","plainTextFormattedCitation":"[10]"},"properties":{"noteIndex":0},"schema":"https://github.com/citation-style-language/schema/raw/master/csl-citation.json"}</w:instrText>
      </w:r>
      <w:r w:rsidR="00934851">
        <w:fldChar w:fldCharType="separate"/>
      </w:r>
      <w:r w:rsidR="00934851" w:rsidRPr="00934851">
        <w:rPr>
          <w:noProof/>
        </w:rPr>
        <w:t>[10]</w:t>
      </w:r>
      <w:r w:rsidR="00934851">
        <w:fldChar w:fldCharType="end"/>
      </w:r>
      <w:r w:rsidRPr="00B23E11">
        <w:t xml:space="preserve">. It also shows whether the product lives up to its promise and satisfies the buyer. Positive experiences can reassure potential buyers and become an important reference in decision-making. In addition, these reviews also serve as feedback for sellers </w:t>
      </w:r>
      <w:r w:rsidR="002A6442" w:rsidRPr="00B726C2">
        <w:fldChar w:fldCharType="begin" w:fldLock="1"/>
      </w:r>
      <w:r w:rsidR="00934851">
        <w:instrText>ADDIN CSL_CITATION {"citationItems":[{"id":"ITEM-1","itemData":{"DOI":"10.35446/dayasaing.v7i2.665","ISSN":"2407-800X","abstract":"Penelitian ini bertujuan untuk menganalisis pengaruh harga dan review produk terhadap keputusan pembelian produk fashion online di Shopee. Penelitian ini dilakukan secara kuantitatif dengan desain penelitian kausal dan deskriptif. Jumlah sampel sebanyak 130 responden yang pernah membeli produk Fashion di aplikasi Shopee. Teknik pengumpulan data dan teknik sampling yang digunakan dalam penelitian ini adalah metode survey dan purposive sampling. Teknik analisis data menggunakan Structural Equation Modeling (SEM) dengan aplikasi AMOS. Hasil penelitian menunjukkan bahwa harga tidak berpengaruh signifikan terhadap keputusan pembelian produk Fashion online di Shopee, sedangkan variabel review produk berpengaruh signifikan terhadap keputusan pembelian produk Fashion online di Shopee.","author":[{"dropping-particle":"","family":"Mulyana","given":"Sri","non-dropping-particle":"","parse-names":false,"suffix":""}],"container-title":"Jurnal Daya Saing","id":"ITEM-1","issue":"2","issued":{"date-parts":[["2021"]]},"page":"185-195","title":"Pengaruh Harga Dan Ulasan Produk Terhadap Keputusan Pembelian Produk Fashion Secara Online Pada Shopee Di Pekanbaru","type":"article-journal","volume":"7"},"uris":["http://www.mendeley.com/documents/?uuid=6bae792b-907b-4c79-b2d0-deea7288840f"]}],"mendeley":{"formattedCitation":"[11]","plainTextFormattedCitation":"[11]","previouslyFormattedCitation":"[10]"},"properties":{"noteIndex":0},"schema":"https://github.com/citation-style-language/schema/raw/master/csl-citation.json"}</w:instrText>
      </w:r>
      <w:r w:rsidR="002A6442" w:rsidRPr="00B726C2">
        <w:fldChar w:fldCharType="separate"/>
      </w:r>
      <w:r w:rsidR="00934851" w:rsidRPr="00934851">
        <w:rPr>
          <w:noProof/>
        </w:rPr>
        <w:t>[11]</w:t>
      </w:r>
      <w:r w:rsidR="002A6442" w:rsidRPr="00B726C2">
        <w:fldChar w:fldCharType="end"/>
      </w:r>
      <w:r w:rsidR="00843786" w:rsidRPr="00B726C2">
        <w:t>.</w:t>
      </w:r>
      <w:r w:rsidR="00343625" w:rsidRPr="00B726C2">
        <w:t xml:space="preserve"> </w:t>
      </w:r>
      <w:r w:rsidRPr="00B23E11">
        <w:t xml:space="preserve">Comments are analyzed using a rule-based method to be grouped into </w:t>
      </w:r>
      <w:r w:rsidR="00415AA7">
        <w:t>five main categories. The finding</w:t>
      </w:r>
      <w:r w:rsidRPr="00B23E11">
        <w:t xml:space="preserve">s of this analysis help sellers evaluate strengths and weaknesses, so as to improve service and product sales </w:t>
      </w:r>
      <w:r w:rsidR="00343625" w:rsidRPr="00B726C2">
        <w:fldChar w:fldCharType="begin" w:fldLock="1"/>
      </w:r>
      <w:r w:rsidR="00934851">
        <w:instrText>ADDIN CSL_CITATION {"citationItems":[{"id":"ITEM-1","itemData":{"DOI":"10.34128/jsi.v9i1.539","ISSN":"2460-173X","abstract":"Transaksi secara online mulai digemari karena dirasa mudah dan tidak berbatas waktu. Hal ini yang membuat transaksi secara online mulai meningkat sehingga menyebabkan munculnya persaingan penjualan antar toko online. Toko yang sudah lama berdiri dan memiliki banyak produk yang ditawarkan umumnya cukup kesulitan untuk mengidentifikasi dan menyimpulkan isi keseluruhan komentar berdasar rating yang telah diberikan oleh pelanggan. Kesulitan tersebut biasanya terjadi pada pemberian rating yang tidak sesuai dengan isi komentar yang telah ditulis. Oleh karena itu, diciptakan platform Customer Comment Analysis (Cuscoma) untuk dilakukan analisis terkait isi komentar pelanggan. Isi komentar pelanggan terhadap suatu produk dikelompokan berdasarkan komentar sejenis menggunakan metode rule based. Metode rule based yang diterapkan dapat mengelompokan data komentar yang terbagi dalam pembahasan produk, pengiriman, packing, pelayanan dan harga. Mengambil contoh kasus toko pada marketplace shopee dengan nama akun Seagate Official menunjukan bahwa pembahasan produk mencapai 180 data komentar, sedangkan pada akun toko Mixacc mencapai 574 data komentar. Melalui data komentar yang telah dikelompokan tersebut maka dilanjutkan analisis berfokus pada isi komentar. Analisis isi konten komentar menunjukan bahwa pembahasan komentar mengenai produk mempunyai irisan yang cukup tinggi dengan pelayanan toko dan pengiriman. Dengan melihat pembahasan komentar pada masing-masing group dan diketahuinya pembahasan produk yang memiliki irisan maka dapat digunakan sebagai dasar evaluasi untuk peningkatan penjualan produk oleh masing-masing toko online.","author":[{"dropping-particle":"","family":"Saidata Aesyi","given":"Ulfi","non-dropping-particle":"","parse-names":false,"suffix":""},{"dropping-particle":"","family":"Cahyo","given":"Puji Winar","non-dropping-particle":"","parse-names":false,"suffix":""}],"container-title":"Jurnal Sains dan Informatika","id":"ITEM-1","issue":"November 2022","issued":{"date-parts":[["2023"]]},"page":"1-8","title":"Peningkatan Penjualan Produk Berdasarkan Analisis Komentar Pelanggan di Marketplace: Shopee","type":"article-journal","volume":"9"},"uris":["http://www.mendeley.com/documents/?uuid=b0a6b6fb-4bd1-46c4-9175-dfac16ba2d38"]}],"mendeley":{"formattedCitation":"[12]","plainTextFormattedCitation":"[12]","previouslyFormattedCitation":"[11]"},"properties":{"noteIndex":0},"schema":"https://github.com/citation-style-language/schema/raw/master/csl-citation.json"}</w:instrText>
      </w:r>
      <w:r w:rsidR="00343625" w:rsidRPr="00B726C2">
        <w:fldChar w:fldCharType="separate"/>
      </w:r>
      <w:r w:rsidR="00934851" w:rsidRPr="00934851">
        <w:rPr>
          <w:noProof/>
        </w:rPr>
        <w:t>[12]</w:t>
      </w:r>
      <w:r w:rsidR="00343625" w:rsidRPr="00B726C2">
        <w:fldChar w:fldCharType="end"/>
      </w:r>
      <w:r>
        <w:t>.</w:t>
      </w:r>
    </w:p>
    <w:p w14:paraId="68CD1854" w14:textId="1F2B30AD" w:rsidR="00957EEC" w:rsidRDefault="00E36810" w:rsidP="00957EEC">
      <w:pPr>
        <w:pStyle w:val="NormalWeb"/>
        <w:spacing w:before="0" w:beforeAutospacing="0" w:after="0" w:afterAutospacing="0"/>
        <w:ind w:left="357" w:firstLine="357"/>
        <w:jc w:val="both"/>
      </w:pPr>
      <w:r w:rsidRPr="00E36810">
        <w:t xml:space="preserve">Therefore, the researchers aim to conduct a study on the impact of Shopee Ads, Shopee Vouchers, and customer reviews </w:t>
      </w:r>
      <w:r w:rsidR="00D066B8">
        <w:t xml:space="preserve">on </w:t>
      </w:r>
      <w:proofErr w:type="spellStart"/>
      <w:r w:rsidR="00D066B8">
        <w:t>cosumer</w:t>
      </w:r>
      <w:proofErr w:type="spellEnd"/>
      <w:r w:rsidRPr="00E36810">
        <w:t xml:space="preserve"> decisions for Make Ov</w:t>
      </w:r>
      <w:r>
        <w:t>er products available on Shopee</w:t>
      </w:r>
      <w:r w:rsidR="00B23E11">
        <w:t>.</w:t>
      </w:r>
      <w:r w:rsidR="008210CE" w:rsidRPr="008210CE">
        <w:t xml:space="preserve"> Then the hypothesis prepared as a temporary </w:t>
      </w:r>
      <w:proofErr w:type="spellStart"/>
      <w:r w:rsidR="008210CE" w:rsidRPr="008210CE">
        <w:t>diguaan</w:t>
      </w:r>
      <w:proofErr w:type="spellEnd"/>
      <w:r w:rsidR="008210CE" w:rsidRPr="008210CE">
        <w:t xml:space="preserve"> is as follows:</w:t>
      </w:r>
    </w:p>
    <w:p w14:paraId="1EF0D0D8" w14:textId="481B8A02" w:rsidR="00957EEC" w:rsidRDefault="00957EEC" w:rsidP="00957EEC">
      <w:pPr>
        <w:pStyle w:val="NormalWeb"/>
        <w:spacing w:before="0" w:beforeAutospacing="0" w:after="0" w:afterAutospacing="0"/>
        <w:ind w:left="357"/>
        <w:jc w:val="both"/>
      </w:pPr>
      <w:r w:rsidRPr="00957EEC">
        <w:t xml:space="preserve">Hypothesis 1: Shopee Ads have a significant effect on </w:t>
      </w:r>
      <w:proofErr w:type="spellStart"/>
      <w:r w:rsidRPr="00957EEC">
        <w:t>make over</w:t>
      </w:r>
      <w:proofErr w:type="spellEnd"/>
      <w:r w:rsidRPr="00957EEC">
        <w:t xml:space="preserve"> cosmetic's purchasing decisions at </w:t>
      </w:r>
      <w:proofErr w:type="spellStart"/>
      <w:r w:rsidRPr="00957EEC">
        <w:t>shopee</w:t>
      </w:r>
      <w:proofErr w:type="spellEnd"/>
      <w:r>
        <w:t>.</w:t>
      </w:r>
    </w:p>
    <w:p w14:paraId="49EF4148" w14:textId="6A83DEF5" w:rsidR="00957EEC" w:rsidRDefault="00957EEC" w:rsidP="00957EEC">
      <w:pPr>
        <w:pStyle w:val="NormalWeb"/>
        <w:spacing w:before="0" w:beforeAutospacing="0" w:after="0" w:afterAutospacing="0"/>
        <w:ind w:left="357"/>
        <w:jc w:val="both"/>
      </w:pPr>
      <w:r w:rsidRPr="00957EEC">
        <w:t xml:space="preserve">Hypothesis 2: Shopee Voucher has a significant effect on </w:t>
      </w:r>
      <w:proofErr w:type="spellStart"/>
      <w:r w:rsidRPr="00957EEC">
        <w:t>make over</w:t>
      </w:r>
      <w:proofErr w:type="spellEnd"/>
      <w:r w:rsidRPr="00957EEC">
        <w:t xml:space="preserve"> cosmetic's purchasing decisions at </w:t>
      </w:r>
      <w:proofErr w:type="spellStart"/>
      <w:r w:rsidRPr="00957EEC">
        <w:t>shopee</w:t>
      </w:r>
      <w:proofErr w:type="spellEnd"/>
    </w:p>
    <w:p w14:paraId="63923CF9" w14:textId="56BEB260" w:rsidR="00957EEC" w:rsidRDefault="00957EEC" w:rsidP="00957EEC">
      <w:pPr>
        <w:pStyle w:val="NormalWeb"/>
        <w:spacing w:before="0" w:beforeAutospacing="0" w:after="0" w:afterAutospacing="0"/>
        <w:ind w:left="357"/>
        <w:jc w:val="both"/>
      </w:pPr>
      <w:r w:rsidRPr="00957EEC">
        <w:t xml:space="preserve">Hypothesis 3: Consumer reviews have a significant effect on the purchase decision of make over </w:t>
      </w:r>
      <w:proofErr w:type="spellStart"/>
      <w:r w:rsidRPr="00957EEC">
        <w:t>cosmetoc's</w:t>
      </w:r>
      <w:proofErr w:type="spellEnd"/>
      <w:r w:rsidRPr="00957EEC">
        <w:t xml:space="preserve"> at </w:t>
      </w:r>
      <w:proofErr w:type="spellStart"/>
      <w:r w:rsidRPr="00957EEC">
        <w:t>shopee</w:t>
      </w:r>
      <w:proofErr w:type="spellEnd"/>
    </w:p>
    <w:p w14:paraId="5EEF552F" w14:textId="7059D2F5" w:rsidR="00957EEC" w:rsidRPr="00B726C2" w:rsidRDefault="00957EEC" w:rsidP="00957EEC">
      <w:pPr>
        <w:pStyle w:val="NormalWeb"/>
        <w:spacing w:before="0" w:beforeAutospacing="0" w:after="0" w:afterAutospacing="0"/>
        <w:ind w:left="357"/>
        <w:jc w:val="both"/>
      </w:pPr>
      <w:r w:rsidRPr="00957EEC">
        <w:lastRenderedPageBreak/>
        <w:t xml:space="preserve">Hypothesis 4: Shopee Ads, Shopee Vouchers, and Consumer </w:t>
      </w:r>
      <w:proofErr w:type="spellStart"/>
      <w:r w:rsidRPr="00957EEC">
        <w:t>Ulasana</w:t>
      </w:r>
      <w:proofErr w:type="spellEnd"/>
      <w:r w:rsidRPr="00957EEC">
        <w:t xml:space="preserve"> simultaneously have a significant effect on </w:t>
      </w:r>
      <w:proofErr w:type="spellStart"/>
      <w:r w:rsidRPr="00957EEC">
        <w:t>make over</w:t>
      </w:r>
      <w:proofErr w:type="spellEnd"/>
      <w:r w:rsidRPr="00957EEC">
        <w:t xml:space="preserve"> cosmetic's purchasing decisions at </w:t>
      </w:r>
      <w:proofErr w:type="spellStart"/>
      <w:r w:rsidRPr="00957EEC">
        <w:t>shopee</w:t>
      </w:r>
      <w:proofErr w:type="spellEnd"/>
      <w:r w:rsidRPr="00957EEC">
        <w:t>.</w:t>
      </w:r>
    </w:p>
    <w:p w14:paraId="637F8F47" w14:textId="123274C1" w:rsidR="0074601F" w:rsidRPr="00B726C2" w:rsidRDefault="00CE26BD" w:rsidP="00F932AB">
      <w:pPr>
        <w:pStyle w:val="ListParagraph"/>
        <w:numPr>
          <w:ilvl w:val="1"/>
          <w:numId w:val="1"/>
        </w:numPr>
        <w:spacing w:after="0" w:line="240" w:lineRule="auto"/>
        <w:jc w:val="both"/>
        <w:rPr>
          <w:rFonts w:ascii="Times New Roman" w:eastAsia="Times New Roman" w:hAnsi="Times New Roman" w:cs="Times New Roman"/>
          <w:b/>
          <w:sz w:val="24"/>
          <w:szCs w:val="24"/>
        </w:rPr>
      </w:pPr>
      <w:r w:rsidRPr="00B726C2">
        <w:rPr>
          <w:rFonts w:ascii="Times New Roman" w:eastAsia="Times New Roman" w:hAnsi="Times New Roman" w:cs="Times New Roman"/>
          <w:b/>
          <w:sz w:val="24"/>
          <w:szCs w:val="24"/>
        </w:rPr>
        <w:t>Statement of Problem</w:t>
      </w:r>
    </w:p>
    <w:p w14:paraId="1272B877" w14:textId="5ACBA455" w:rsidR="00777EE5" w:rsidRDefault="00E36810" w:rsidP="00777EE5">
      <w:pPr>
        <w:tabs>
          <w:tab w:val="left" w:pos="7615"/>
        </w:tabs>
        <w:spacing w:after="160" w:line="240" w:lineRule="auto"/>
        <w:ind w:left="420" w:firstLine="300"/>
        <w:jc w:val="both"/>
        <w:rPr>
          <w:rFonts w:ascii="Times New Roman" w:hAnsi="Times New Roman" w:cs="Times New Roman"/>
          <w:sz w:val="24"/>
          <w:szCs w:val="24"/>
          <w:lang w:val="en-US"/>
        </w:rPr>
      </w:pPr>
      <w:r w:rsidRPr="00E36810">
        <w:rPr>
          <w:rFonts w:ascii="Times New Roman" w:hAnsi="Times New Roman" w:cs="Times New Roman"/>
          <w:sz w:val="24"/>
          <w:szCs w:val="24"/>
          <w:lang w:val="en-US"/>
        </w:rPr>
        <w:t xml:space="preserve">This research focuses on problems related to </w:t>
      </w:r>
      <w:proofErr w:type="spellStart"/>
      <w:r w:rsidR="00D066B8">
        <w:rPr>
          <w:rFonts w:ascii="Times New Roman" w:hAnsi="Times New Roman" w:cs="Times New Roman"/>
          <w:sz w:val="24"/>
          <w:szCs w:val="24"/>
          <w:lang w:val="en-US"/>
        </w:rPr>
        <w:t>cosumer</w:t>
      </w:r>
      <w:proofErr w:type="spellEnd"/>
      <w:r w:rsidRPr="00E36810">
        <w:rPr>
          <w:rFonts w:ascii="Times New Roman" w:hAnsi="Times New Roman" w:cs="Times New Roman"/>
          <w:sz w:val="24"/>
          <w:szCs w:val="24"/>
          <w:lang w:val="en-US"/>
        </w:rPr>
        <w:t xml:space="preserve"> decisions regarding baby mattress products on Shopee. These problems include: (1) Does the use of Shopee Ads influence purchasing choices fo</w:t>
      </w:r>
      <w:r>
        <w:rPr>
          <w:rFonts w:ascii="Times New Roman" w:hAnsi="Times New Roman" w:cs="Times New Roman"/>
          <w:sz w:val="24"/>
          <w:szCs w:val="24"/>
          <w:lang w:val="en-US"/>
        </w:rPr>
        <w:t xml:space="preserve">r Make Over products on Shopee. </w:t>
      </w:r>
      <w:r w:rsidRPr="00E36810">
        <w:rPr>
          <w:rFonts w:ascii="Times New Roman" w:hAnsi="Times New Roman" w:cs="Times New Roman"/>
          <w:sz w:val="24"/>
          <w:szCs w:val="24"/>
          <w:lang w:val="en-US"/>
        </w:rPr>
        <w:t>(2) Does Shopee Voucher play a role in purchasing choices for Make Over products on Sho</w:t>
      </w:r>
      <w:r>
        <w:rPr>
          <w:rFonts w:ascii="Times New Roman" w:hAnsi="Times New Roman" w:cs="Times New Roman"/>
          <w:sz w:val="24"/>
          <w:szCs w:val="24"/>
          <w:lang w:val="en-US"/>
        </w:rPr>
        <w:t xml:space="preserve">pee. </w:t>
      </w:r>
      <w:r w:rsidRPr="00E36810">
        <w:rPr>
          <w:rFonts w:ascii="Times New Roman" w:hAnsi="Times New Roman" w:cs="Times New Roman"/>
          <w:sz w:val="24"/>
          <w:szCs w:val="24"/>
          <w:lang w:val="en-US"/>
        </w:rPr>
        <w:t>(3) What is the impact of customer reviews on purchasing choices f</w:t>
      </w:r>
      <w:r>
        <w:rPr>
          <w:rFonts w:ascii="Times New Roman" w:hAnsi="Times New Roman" w:cs="Times New Roman"/>
          <w:sz w:val="24"/>
          <w:szCs w:val="24"/>
          <w:lang w:val="en-US"/>
        </w:rPr>
        <w:t>or Make Over products on Shopee.</w:t>
      </w:r>
      <w:r w:rsidRPr="00E36810">
        <w:rPr>
          <w:rFonts w:ascii="Times New Roman" w:hAnsi="Times New Roman" w:cs="Times New Roman"/>
          <w:sz w:val="24"/>
          <w:szCs w:val="24"/>
          <w:lang w:val="en-US"/>
        </w:rPr>
        <w:t xml:space="preserve"> (4) Can the interaction between Shopee Ads, Shopee Vouchers, and customer reviews contribute to purchasing choices fo</w:t>
      </w:r>
      <w:r>
        <w:rPr>
          <w:rFonts w:ascii="Times New Roman" w:hAnsi="Times New Roman" w:cs="Times New Roman"/>
          <w:sz w:val="24"/>
          <w:szCs w:val="24"/>
          <w:lang w:val="en-US"/>
        </w:rPr>
        <w:t>r Make Over products on Shopee</w:t>
      </w:r>
      <w:r w:rsidR="00777EE5" w:rsidRPr="00777EE5">
        <w:rPr>
          <w:rFonts w:ascii="Times New Roman" w:hAnsi="Times New Roman" w:cs="Times New Roman"/>
          <w:sz w:val="24"/>
          <w:szCs w:val="24"/>
          <w:lang w:val="en-US"/>
        </w:rPr>
        <w:t xml:space="preserve">. </w:t>
      </w:r>
    </w:p>
    <w:p w14:paraId="2FA8810B" w14:textId="751ACC10" w:rsidR="0074601F" w:rsidRPr="00777EE5" w:rsidRDefault="00CE26BD" w:rsidP="00777EE5">
      <w:pPr>
        <w:pStyle w:val="ListParagraph"/>
        <w:numPr>
          <w:ilvl w:val="1"/>
          <w:numId w:val="1"/>
        </w:numPr>
        <w:tabs>
          <w:tab w:val="left" w:pos="7615"/>
        </w:tabs>
        <w:spacing w:after="160" w:line="240" w:lineRule="auto"/>
        <w:jc w:val="both"/>
        <w:rPr>
          <w:rFonts w:ascii="Times New Roman" w:eastAsia="Times New Roman" w:hAnsi="Times New Roman" w:cs="Times New Roman"/>
          <w:b/>
          <w:sz w:val="24"/>
          <w:szCs w:val="24"/>
        </w:rPr>
      </w:pPr>
      <w:r w:rsidRPr="00777EE5">
        <w:rPr>
          <w:rFonts w:ascii="Times New Roman" w:eastAsia="Times New Roman" w:hAnsi="Times New Roman" w:cs="Times New Roman"/>
          <w:b/>
          <w:sz w:val="24"/>
          <w:szCs w:val="24"/>
        </w:rPr>
        <w:t>Research Objectives</w:t>
      </w:r>
    </w:p>
    <w:p w14:paraId="78BA664F" w14:textId="2BB67F76" w:rsidR="00F932AB" w:rsidRPr="00EF7B2E" w:rsidRDefault="00FF5C32" w:rsidP="00EF7B2E">
      <w:pPr>
        <w:tabs>
          <w:tab w:val="left" w:pos="7615"/>
        </w:tabs>
        <w:spacing w:after="160" w:line="240" w:lineRule="auto"/>
        <w:ind w:left="420" w:firstLine="300"/>
        <w:jc w:val="both"/>
        <w:rPr>
          <w:rFonts w:ascii="Times New Roman" w:hAnsi="Times New Roman" w:cs="Times New Roman"/>
          <w:sz w:val="24"/>
          <w:szCs w:val="24"/>
          <w:lang w:val="en-US"/>
        </w:rPr>
      </w:pPr>
      <w:r w:rsidRPr="00FF5C32">
        <w:rPr>
          <w:rFonts w:ascii="Times New Roman" w:hAnsi="Times New Roman" w:cs="Times New Roman"/>
          <w:sz w:val="24"/>
          <w:szCs w:val="24"/>
          <w:lang w:val="en-US"/>
        </w:rPr>
        <w:t xml:space="preserve">This </w:t>
      </w:r>
      <w:r w:rsidR="00C21DDB">
        <w:rPr>
          <w:rFonts w:ascii="Times New Roman" w:hAnsi="Times New Roman" w:cs="Times New Roman"/>
          <w:sz w:val="24"/>
          <w:szCs w:val="24"/>
          <w:lang w:val="en-US"/>
        </w:rPr>
        <w:t>study</w:t>
      </w:r>
      <w:r w:rsidRPr="00FF5C32">
        <w:rPr>
          <w:rFonts w:ascii="Times New Roman" w:hAnsi="Times New Roman" w:cs="Times New Roman"/>
          <w:sz w:val="24"/>
          <w:szCs w:val="24"/>
          <w:lang w:val="en-US"/>
        </w:rPr>
        <w:t xml:space="preserve"> aims to </w:t>
      </w:r>
      <w:r w:rsidR="00C21DDB">
        <w:rPr>
          <w:rFonts w:ascii="Times New Roman" w:hAnsi="Times New Roman" w:cs="Times New Roman"/>
          <w:sz w:val="24"/>
          <w:szCs w:val="24"/>
          <w:lang w:val="en-US"/>
        </w:rPr>
        <w:t>examine</w:t>
      </w:r>
      <w:r w:rsidRPr="00FF5C32">
        <w:rPr>
          <w:rFonts w:ascii="Times New Roman" w:hAnsi="Times New Roman" w:cs="Times New Roman"/>
          <w:sz w:val="24"/>
          <w:szCs w:val="24"/>
          <w:lang w:val="en-US"/>
        </w:rPr>
        <w:t xml:space="preserve"> the </w:t>
      </w:r>
      <w:r w:rsidR="00C21DDB">
        <w:rPr>
          <w:rFonts w:ascii="Times New Roman" w:hAnsi="Times New Roman" w:cs="Times New Roman"/>
          <w:sz w:val="24"/>
          <w:szCs w:val="24"/>
          <w:lang w:val="en-US"/>
        </w:rPr>
        <w:t>impact</w:t>
      </w:r>
      <w:r w:rsidRPr="00FF5C32">
        <w:rPr>
          <w:rFonts w:ascii="Times New Roman" w:hAnsi="Times New Roman" w:cs="Times New Roman"/>
          <w:sz w:val="24"/>
          <w:szCs w:val="24"/>
          <w:lang w:val="en-US"/>
        </w:rPr>
        <w:t xml:space="preserve"> of using Shopee Ads on </w:t>
      </w:r>
      <w:proofErr w:type="spellStart"/>
      <w:r w:rsidR="00D066B8">
        <w:rPr>
          <w:rFonts w:ascii="Times New Roman" w:hAnsi="Times New Roman" w:cs="Times New Roman"/>
          <w:sz w:val="24"/>
          <w:szCs w:val="24"/>
          <w:lang w:val="en-US"/>
        </w:rPr>
        <w:t>cosumer</w:t>
      </w:r>
      <w:proofErr w:type="spellEnd"/>
      <w:r w:rsidRPr="00FF5C32">
        <w:rPr>
          <w:rFonts w:ascii="Times New Roman" w:hAnsi="Times New Roman" w:cs="Times New Roman"/>
          <w:sz w:val="24"/>
          <w:szCs w:val="24"/>
          <w:lang w:val="en-US"/>
        </w:rPr>
        <w:t xml:space="preserve"> decisions</w:t>
      </w:r>
      <w:r w:rsidR="005C0AE8">
        <w:rPr>
          <w:rFonts w:ascii="Times New Roman" w:hAnsi="Times New Roman" w:cs="Times New Roman"/>
          <w:sz w:val="24"/>
          <w:szCs w:val="24"/>
          <w:lang w:val="en-US"/>
        </w:rPr>
        <w:t xml:space="preserve">-making regarding </w:t>
      </w:r>
      <w:r w:rsidRPr="00FF5C32">
        <w:rPr>
          <w:rFonts w:ascii="Times New Roman" w:hAnsi="Times New Roman" w:cs="Times New Roman"/>
          <w:sz w:val="24"/>
          <w:szCs w:val="24"/>
          <w:lang w:val="en-US"/>
        </w:rPr>
        <w:t xml:space="preserve">Make Over products on Shopee. </w:t>
      </w:r>
      <w:proofErr w:type="spellStart"/>
      <w:r w:rsidR="005C0AE8">
        <w:rPr>
          <w:rFonts w:ascii="Times New Roman" w:hAnsi="Times New Roman" w:cs="Times New Roman"/>
          <w:sz w:val="24"/>
          <w:szCs w:val="24"/>
          <w:lang w:val="en-US"/>
        </w:rPr>
        <w:t>Futhermore</w:t>
      </w:r>
      <w:proofErr w:type="spellEnd"/>
      <w:r w:rsidRPr="00FF5C32">
        <w:rPr>
          <w:rFonts w:ascii="Times New Roman" w:hAnsi="Times New Roman" w:cs="Times New Roman"/>
          <w:sz w:val="24"/>
          <w:szCs w:val="24"/>
          <w:lang w:val="en-US"/>
        </w:rPr>
        <w:t xml:space="preserve">, it seeks to </w:t>
      </w:r>
      <w:r w:rsidR="005C0AE8">
        <w:rPr>
          <w:rFonts w:ascii="Times New Roman" w:hAnsi="Times New Roman" w:cs="Times New Roman"/>
          <w:sz w:val="24"/>
          <w:szCs w:val="24"/>
          <w:lang w:val="en-US"/>
        </w:rPr>
        <w:t>investigate</w:t>
      </w:r>
      <w:r w:rsidRPr="00FF5C32">
        <w:rPr>
          <w:rFonts w:ascii="Times New Roman" w:hAnsi="Times New Roman" w:cs="Times New Roman"/>
          <w:sz w:val="24"/>
          <w:szCs w:val="24"/>
          <w:lang w:val="en-US"/>
        </w:rPr>
        <w:t xml:space="preserve"> the influence of Shopee Vouchers on</w:t>
      </w:r>
      <w:r w:rsidR="00D066B8" w:rsidRPr="00D066B8">
        <w:rPr>
          <w:rFonts w:ascii="Times New Roman" w:hAnsi="Times New Roman" w:cs="Times New Roman"/>
          <w:sz w:val="24"/>
          <w:szCs w:val="24"/>
          <w:lang w:val="en-US"/>
        </w:rPr>
        <w:t xml:space="preserve"> </w:t>
      </w:r>
      <w:proofErr w:type="spellStart"/>
      <w:r w:rsidR="00D066B8">
        <w:rPr>
          <w:rFonts w:ascii="Times New Roman" w:hAnsi="Times New Roman" w:cs="Times New Roman"/>
          <w:sz w:val="24"/>
          <w:szCs w:val="24"/>
          <w:lang w:val="en-US"/>
        </w:rPr>
        <w:t>cosumer</w:t>
      </w:r>
      <w:proofErr w:type="spellEnd"/>
      <w:r w:rsidR="00D066B8" w:rsidRPr="00FF5C32">
        <w:rPr>
          <w:rFonts w:ascii="Times New Roman" w:hAnsi="Times New Roman" w:cs="Times New Roman"/>
          <w:sz w:val="24"/>
          <w:szCs w:val="24"/>
          <w:lang w:val="en-US"/>
        </w:rPr>
        <w:t xml:space="preserve"> </w:t>
      </w:r>
      <w:r w:rsidR="005C0AE8">
        <w:rPr>
          <w:rFonts w:ascii="Times New Roman" w:hAnsi="Times New Roman" w:cs="Times New Roman"/>
          <w:sz w:val="24"/>
          <w:szCs w:val="24"/>
          <w:lang w:val="en-US"/>
        </w:rPr>
        <w:t xml:space="preserve">purchasing </w:t>
      </w:r>
      <w:r w:rsidRPr="00FF5C32">
        <w:rPr>
          <w:rFonts w:ascii="Times New Roman" w:hAnsi="Times New Roman" w:cs="Times New Roman"/>
          <w:sz w:val="24"/>
          <w:szCs w:val="24"/>
          <w:lang w:val="en-US"/>
        </w:rPr>
        <w:t>decisions for these products.</w:t>
      </w:r>
      <w:r w:rsidR="005C0AE8">
        <w:rPr>
          <w:rFonts w:ascii="Times New Roman" w:hAnsi="Times New Roman" w:cs="Times New Roman"/>
          <w:sz w:val="24"/>
          <w:szCs w:val="24"/>
          <w:lang w:val="en-US"/>
        </w:rPr>
        <w:t xml:space="preserve"> </w:t>
      </w:r>
      <w:proofErr w:type="spellStart"/>
      <w:r w:rsidR="005C0AE8">
        <w:rPr>
          <w:rFonts w:ascii="Times New Roman" w:hAnsi="Times New Roman" w:cs="Times New Roman"/>
          <w:sz w:val="24"/>
          <w:szCs w:val="24"/>
          <w:lang w:val="en-US"/>
        </w:rPr>
        <w:t>Additionaly</w:t>
      </w:r>
      <w:proofErr w:type="spellEnd"/>
      <w:r w:rsidR="005C0AE8">
        <w:rPr>
          <w:rFonts w:ascii="Times New Roman" w:hAnsi="Times New Roman" w:cs="Times New Roman"/>
          <w:sz w:val="24"/>
          <w:szCs w:val="24"/>
          <w:lang w:val="en-US"/>
        </w:rPr>
        <w:t xml:space="preserve">, the research aims to assess </w:t>
      </w:r>
      <w:r w:rsidRPr="00FF5C32">
        <w:rPr>
          <w:rFonts w:ascii="Times New Roman" w:hAnsi="Times New Roman" w:cs="Times New Roman"/>
          <w:sz w:val="24"/>
          <w:szCs w:val="24"/>
          <w:lang w:val="en-US"/>
        </w:rPr>
        <w:t xml:space="preserve">the effect of customer reviews on </w:t>
      </w:r>
      <w:proofErr w:type="spellStart"/>
      <w:r w:rsidR="00D066B8">
        <w:rPr>
          <w:rFonts w:ascii="Times New Roman" w:hAnsi="Times New Roman" w:cs="Times New Roman"/>
          <w:sz w:val="24"/>
          <w:szCs w:val="24"/>
          <w:lang w:val="en-US"/>
        </w:rPr>
        <w:t>cosumer</w:t>
      </w:r>
      <w:proofErr w:type="spellEnd"/>
      <w:r w:rsidRPr="00FF5C32">
        <w:rPr>
          <w:rFonts w:ascii="Times New Roman" w:hAnsi="Times New Roman" w:cs="Times New Roman"/>
          <w:sz w:val="24"/>
          <w:szCs w:val="24"/>
          <w:lang w:val="en-US"/>
        </w:rPr>
        <w:t xml:space="preserve"> </w:t>
      </w:r>
      <w:proofErr w:type="gramStart"/>
      <w:r w:rsidR="005C0AE8">
        <w:rPr>
          <w:rFonts w:ascii="Times New Roman" w:hAnsi="Times New Roman" w:cs="Times New Roman"/>
          <w:sz w:val="24"/>
          <w:szCs w:val="24"/>
          <w:lang w:val="en-US"/>
        </w:rPr>
        <w:t xml:space="preserve">choices </w:t>
      </w:r>
      <w:r w:rsidRPr="00FF5C32">
        <w:rPr>
          <w:rFonts w:ascii="Times New Roman" w:hAnsi="Times New Roman" w:cs="Times New Roman"/>
          <w:sz w:val="24"/>
          <w:szCs w:val="24"/>
          <w:lang w:val="en-US"/>
        </w:rPr>
        <w:t xml:space="preserve"> for</w:t>
      </w:r>
      <w:proofErr w:type="gramEnd"/>
      <w:r w:rsidRPr="00FF5C32">
        <w:rPr>
          <w:rFonts w:ascii="Times New Roman" w:hAnsi="Times New Roman" w:cs="Times New Roman"/>
          <w:sz w:val="24"/>
          <w:szCs w:val="24"/>
          <w:lang w:val="en-US"/>
        </w:rPr>
        <w:t xml:space="preserve"> Make Over products on Shopee. Lastly, the research intends to explore the interaction between Shopee Ads, Shopee Vouchers, and customer reviews in influencing </w:t>
      </w:r>
      <w:proofErr w:type="spellStart"/>
      <w:r w:rsidR="00D066B8">
        <w:rPr>
          <w:rFonts w:ascii="Times New Roman" w:hAnsi="Times New Roman" w:cs="Times New Roman"/>
          <w:sz w:val="24"/>
          <w:szCs w:val="24"/>
          <w:lang w:val="en-US"/>
        </w:rPr>
        <w:t>cosumer</w:t>
      </w:r>
      <w:proofErr w:type="spellEnd"/>
      <w:r w:rsidR="00D066B8" w:rsidRPr="00FF5C32">
        <w:rPr>
          <w:rFonts w:ascii="Times New Roman" w:hAnsi="Times New Roman" w:cs="Times New Roman"/>
          <w:sz w:val="24"/>
          <w:szCs w:val="24"/>
          <w:lang w:val="en-US"/>
        </w:rPr>
        <w:t xml:space="preserve"> </w:t>
      </w:r>
      <w:r w:rsidRPr="00FF5C32">
        <w:rPr>
          <w:rFonts w:ascii="Times New Roman" w:hAnsi="Times New Roman" w:cs="Times New Roman"/>
          <w:sz w:val="24"/>
          <w:szCs w:val="24"/>
          <w:lang w:val="en-US"/>
        </w:rPr>
        <w:t>decisions for Make Over products on Shopee</w:t>
      </w:r>
      <w:r>
        <w:rPr>
          <w:rFonts w:ascii="Times New Roman" w:hAnsi="Times New Roman" w:cs="Times New Roman"/>
          <w:sz w:val="24"/>
          <w:szCs w:val="24"/>
          <w:lang w:val="en-US"/>
        </w:rPr>
        <w:t>.</w:t>
      </w:r>
    </w:p>
    <w:p w14:paraId="0CC92A7E" w14:textId="541D0B7C" w:rsidR="00214714" w:rsidRDefault="00CE26BD" w:rsidP="00214714">
      <w:pPr>
        <w:pStyle w:val="ListParagraph"/>
        <w:numPr>
          <w:ilvl w:val="0"/>
          <w:numId w:val="1"/>
        </w:numPr>
        <w:rPr>
          <w:rFonts w:ascii="Times New Roman" w:eastAsia="Times New Roman" w:hAnsi="Times New Roman" w:cs="Times New Roman"/>
          <w:b/>
          <w:sz w:val="24"/>
          <w:szCs w:val="24"/>
        </w:rPr>
      </w:pPr>
      <w:r w:rsidRPr="00B726C2">
        <w:rPr>
          <w:rFonts w:ascii="Times New Roman" w:eastAsia="Times New Roman" w:hAnsi="Times New Roman" w:cs="Times New Roman"/>
          <w:b/>
          <w:sz w:val="24"/>
          <w:szCs w:val="24"/>
        </w:rPr>
        <w:t>Method</w:t>
      </w:r>
    </w:p>
    <w:p w14:paraId="5D5DCECA" w14:textId="2B8E44F9" w:rsidR="008F2636" w:rsidRDefault="009F6D42" w:rsidP="0072709A">
      <w:pPr>
        <w:pStyle w:val="ListParagraph"/>
        <w:ind w:left="420" w:firstLine="300"/>
        <w:jc w:val="both"/>
        <w:rPr>
          <w:rFonts w:ascii="Times New Roman" w:eastAsia="Times New Roman" w:hAnsi="Times New Roman" w:cs="Times New Roman"/>
          <w:sz w:val="24"/>
          <w:szCs w:val="24"/>
          <w:lang w:val="en-US"/>
        </w:rPr>
      </w:pPr>
      <w:r w:rsidRPr="009F6D42">
        <w:rPr>
          <w:rFonts w:ascii="Times New Roman" w:eastAsia="Times New Roman" w:hAnsi="Times New Roman" w:cs="Times New Roman"/>
          <w:sz w:val="24"/>
          <w:szCs w:val="24"/>
        </w:rPr>
        <w:t xml:space="preserve">This research adopts a quantitative approach </w:t>
      </w:r>
      <w:r w:rsidR="005C0AE8">
        <w:rPr>
          <w:rFonts w:ascii="Times New Roman" w:eastAsia="Times New Roman" w:hAnsi="Times New Roman" w:cs="Times New Roman"/>
          <w:sz w:val="24"/>
          <w:szCs w:val="24"/>
        </w:rPr>
        <w:t>with a</w:t>
      </w:r>
      <w:r w:rsidR="00FA639C">
        <w:rPr>
          <w:rFonts w:ascii="Times New Roman" w:eastAsia="Times New Roman" w:hAnsi="Times New Roman" w:cs="Times New Roman"/>
          <w:sz w:val="24"/>
          <w:szCs w:val="24"/>
        </w:rPr>
        <w:t xml:space="preserve"> causal research design</w:t>
      </w:r>
      <w:r w:rsidRPr="009F6D42">
        <w:rPr>
          <w:rFonts w:ascii="Times New Roman" w:eastAsia="Times New Roman" w:hAnsi="Times New Roman" w:cs="Times New Roman"/>
          <w:sz w:val="24"/>
          <w:szCs w:val="24"/>
        </w:rPr>
        <w:t xml:space="preserve"> (cause-effect)</w:t>
      </w:r>
      <w:r w:rsidR="00FA639C">
        <w:rPr>
          <w:rFonts w:ascii="Times New Roman" w:eastAsia="Times New Roman" w:hAnsi="Times New Roman" w:cs="Times New Roman"/>
          <w:sz w:val="24"/>
          <w:szCs w:val="24"/>
        </w:rPr>
        <w:t>. T</w:t>
      </w:r>
      <w:r w:rsidRPr="00FA639C">
        <w:rPr>
          <w:rFonts w:ascii="Times New Roman" w:eastAsia="Times New Roman" w:hAnsi="Times New Roman" w:cs="Times New Roman"/>
          <w:sz w:val="24"/>
          <w:szCs w:val="24"/>
        </w:rPr>
        <w:t>he sampling technique used is non</w:t>
      </w:r>
      <w:r w:rsidR="00FA639C">
        <w:rPr>
          <w:rFonts w:ascii="Times New Roman" w:eastAsia="Times New Roman" w:hAnsi="Times New Roman" w:cs="Times New Roman"/>
          <w:sz w:val="24"/>
          <w:szCs w:val="24"/>
        </w:rPr>
        <w:t>-</w:t>
      </w:r>
      <w:r w:rsidRPr="00FA639C">
        <w:rPr>
          <w:rFonts w:ascii="Times New Roman" w:eastAsia="Times New Roman" w:hAnsi="Times New Roman" w:cs="Times New Roman"/>
          <w:sz w:val="24"/>
          <w:szCs w:val="24"/>
        </w:rPr>
        <w:t xml:space="preserve">probability sampling. </w:t>
      </w:r>
      <w:r w:rsidR="00FA639C">
        <w:rPr>
          <w:rFonts w:ascii="Times New Roman" w:eastAsia="Times New Roman" w:hAnsi="Times New Roman" w:cs="Times New Roman"/>
          <w:sz w:val="24"/>
          <w:szCs w:val="24"/>
        </w:rPr>
        <w:t>First-hand</w:t>
      </w:r>
      <w:r w:rsidRPr="00FA639C">
        <w:rPr>
          <w:rFonts w:ascii="Times New Roman" w:eastAsia="Times New Roman" w:hAnsi="Times New Roman" w:cs="Times New Roman"/>
          <w:sz w:val="24"/>
          <w:szCs w:val="24"/>
        </w:rPr>
        <w:t xml:space="preserve"> data is </w:t>
      </w:r>
      <w:r w:rsidR="00FA639C">
        <w:rPr>
          <w:rFonts w:ascii="Times New Roman" w:eastAsia="Times New Roman" w:hAnsi="Times New Roman" w:cs="Times New Roman"/>
          <w:sz w:val="24"/>
          <w:szCs w:val="24"/>
        </w:rPr>
        <w:t>collected through</w:t>
      </w:r>
      <w:r w:rsidRPr="00FA639C">
        <w:rPr>
          <w:rFonts w:ascii="Times New Roman" w:eastAsia="Times New Roman" w:hAnsi="Times New Roman" w:cs="Times New Roman"/>
          <w:sz w:val="24"/>
          <w:szCs w:val="24"/>
        </w:rPr>
        <w:t xml:space="preserve"> questionnaires distributed to consumers who have purchased make over cosmetic products </w:t>
      </w:r>
      <w:r w:rsidR="00FA639C">
        <w:rPr>
          <w:rFonts w:ascii="Times New Roman" w:eastAsia="Times New Roman" w:hAnsi="Times New Roman" w:cs="Times New Roman"/>
          <w:sz w:val="24"/>
          <w:szCs w:val="24"/>
        </w:rPr>
        <w:t>o</w:t>
      </w:r>
      <w:r w:rsidRPr="00FA639C">
        <w:rPr>
          <w:rFonts w:ascii="Times New Roman" w:eastAsia="Times New Roman" w:hAnsi="Times New Roman" w:cs="Times New Roman"/>
          <w:sz w:val="24"/>
          <w:szCs w:val="24"/>
        </w:rPr>
        <w:t xml:space="preserve">n the shopee marketplace, especially students of </w:t>
      </w:r>
      <w:r w:rsidR="0052321B" w:rsidRPr="00FA639C">
        <w:rPr>
          <w:rFonts w:ascii="Times New Roman" w:eastAsia="Times New Roman" w:hAnsi="Times New Roman" w:cs="Times New Roman"/>
          <w:sz w:val="24"/>
          <w:szCs w:val="24"/>
          <w:lang w:val="en-US"/>
        </w:rPr>
        <w:t>Nusantara PGRI Kediri Univers</w:t>
      </w:r>
      <w:r w:rsidR="00F718BA" w:rsidRPr="00FA639C">
        <w:rPr>
          <w:rFonts w:ascii="Times New Roman" w:eastAsia="Times New Roman" w:hAnsi="Times New Roman" w:cs="Times New Roman"/>
          <w:sz w:val="24"/>
          <w:szCs w:val="24"/>
          <w:lang w:val="en-US"/>
        </w:rPr>
        <w:t>ity</w:t>
      </w:r>
      <w:r w:rsidRPr="00FA639C">
        <w:rPr>
          <w:rFonts w:ascii="Times New Roman" w:eastAsia="Times New Roman" w:hAnsi="Times New Roman" w:cs="Times New Roman"/>
          <w:sz w:val="24"/>
          <w:szCs w:val="24"/>
        </w:rPr>
        <w:t xml:space="preserve">, who have made at least one purchase. </w:t>
      </w:r>
      <w:r w:rsidR="00FA639C">
        <w:rPr>
          <w:rFonts w:ascii="Times New Roman" w:eastAsia="Times New Roman" w:hAnsi="Times New Roman" w:cs="Times New Roman"/>
          <w:sz w:val="24"/>
          <w:szCs w:val="24"/>
        </w:rPr>
        <w:t>T</w:t>
      </w:r>
      <w:r w:rsidRPr="00FA639C">
        <w:rPr>
          <w:rFonts w:ascii="Times New Roman" w:eastAsia="Times New Roman" w:hAnsi="Times New Roman" w:cs="Times New Roman"/>
          <w:sz w:val="24"/>
          <w:szCs w:val="24"/>
        </w:rPr>
        <w:t>his research applies purposive sampling technique because the research population is not limited (infinity). Based on the guidelines, if the researcher uses multivariate analysis (such as correlation or multiple regression)</w:t>
      </w:r>
      <w:r w:rsidR="00FA639C">
        <w:rPr>
          <w:rFonts w:ascii="Times New Roman" w:eastAsia="Times New Roman" w:hAnsi="Times New Roman" w:cs="Times New Roman"/>
          <w:sz w:val="24"/>
          <w:szCs w:val="24"/>
        </w:rPr>
        <w:t xml:space="preserve"> is used</w:t>
      </w:r>
      <w:r w:rsidRPr="00FA639C">
        <w:rPr>
          <w:rFonts w:ascii="Times New Roman" w:eastAsia="Times New Roman" w:hAnsi="Times New Roman" w:cs="Times New Roman"/>
          <w:sz w:val="24"/>
          <w:szCs w:val="24"/>
        </w:rPr>
        <w:t>, the</w:t>
      </w:r>
      <w:r w:rsidR="00FA639C">
        <w:rPr>
          <w:rFonts w:ascii="Times New Roman" w:eastAsia="Times New Roman" w:hAnsi="Times New Roman" w:cs="Times New Roman"/>
          <w:sz w:val="24"/>
          <w:szCs w:val="24"/>
        </w:rPr>
        <w:t xml:space="preserve"> required sample</w:t>
      </w:r>
      <w:r w:rsidRPr="00FA639C">
        <w:rPr>
          <w:rFonts w:ascii="Times New Roman" w:eastAsia="Times New Roman" w:hAnsi="Times New Roman" w:cs="Times New Roman"/>
          <w:sz w:val="24"/>
          <w:szCs w:val="24"/>
        </w:rPr>
        <w:t xml:space="preserve"> size</w:t>
      </w:r>
      <w:r w:rsidR="00FA639C">
        <w:rPr>
          <w:rFonts w:ascii="Times New Roman" w:eastAsia="Times New Roman" w:hAnsi="Times New Roman" w:cs="Times New Roman"/>
          <w:sz w:val="24"/>
          <w:szCs w:val="24"/>
        </w:rPr>
        <w:t xml:space="preserve"> should be at least ten times</w:t>
      </w:r>
      <w:r w:rsidRPr="00FA639C">
        <w:rPr>
          <w:rFonts w:ascii="Times New Roman" w:eastAsia="Times New Roman" w:hAnsi="Times New Roman" w:cs="Times New Roman"/>
          <w:sz w:val="24"/>
          <w:szCs w:val="24"/>
        </w:rPr>
        <w:t xml:space="preserve"> the number of variables studied. With variables including shopee ads, shopee vouchers, customer reviews, and</w:t>
      </w:r>
      <w:r w:rsidR="00D066B8" w:rsidRPr="00FA639C">
        <w:rPr>
          <w:rFonts w:ascii="Times New Roman" w:hAnsi="Times New Roman" w:cs="Times New Roman"/>
          <w:sz w:val="24"/>
          <w:szCs w:val="24"/>
          <w:lang w:val="en-US"/>
        </w:rPr>
        <w:t xml:space="preserve"> </w:t>
      </w:r>
      <w:proofErr w:type="spellStart"/>
      <w:r w:rsidR="00D066B8" w:rsidRPr="00FA639C">
        <w:rPr>
          <w:rFonts w:ascii="Times New Roman" w:hAnsi="Times New Roman" w:cs="Times New Roman"/>
          <w:sz w:val="24"/>
          <w:szCs w:val="24"/>
          <w:lang w:val="en-US"/>
        </w:rPr>
        <w:t>cosumer</w:t>
      </w:r>
      <w:proofErr w:type="spellEnd"/>
      <w:r w:rsidR="00D066B8" w:rsidRPr="00FA639C">
        <w:rPr>
          <w:rFonts w:ascii="Times New Roman" w:eastAsia="Times New Roman" w:hAnsi="Times New Roman" w:cs="Times New Roman"/>
          <w:sz w:val="24"/>
          <w:szCs w:val="24"/>
        </w:rPr>
        <w:t xml:space="preserve"> </w:t>
      </w:r>
      <w:r w:rsidRPr="00FA639C">
        <w:rPr>
          <w:rFonts w:ascii="Times New Roman" w:eastAsia="Times New Roman" w:hAnsi="Times New Roman" w:cs="Times New Roman"/>
          <w:sz w:val="24"/>
          <w:szCs w:val="24"/>
        </w:rPr>
        <w:t xml:space="preserve">decisions, the sample </w:t>
      </w:r>
      <w:r w:rsidR="00F718BA" w:rsidRPr="00FA639C">
        <w:rPr>
          <w:rFonts w:ascii="Times New Roman" w:eastAsia="Times New Roman" w:hAnsi="Times New Roman" w:cs="Times New Roman"/>
          <w:sz w:val="24"/>
          <w:szCs w:val="24"/>
        </w:rPr>
        <w:t xml:space="preserve">size to be used is 10 x4 = 40. </w:t>
      </w:r>
      <w:r w:rsidR="00F718BA" w:rsidRPr="00FA639C">
        <w:rPr>
          <w:rFonts w:ascii="Times New Roman" w:eastAsia="Times New Roman" w:hAnsi="Times New Roman" w:cs="Times New Roman"/>
          <w:sz w:val="24"/>
          <w:szCs w:val="24"/>
          <w:lang w:val="en-US"/>
        </w:rPr>
        <w:t>T</w:t>
      </w:r>
      <w:r w:rsidRPr="00FA639C">
        <w:rPr>
          <w:rFonts w:ascii="Times New Roman" w:eastAsia="Times New Roman" w:hAnsi="Times New Roman" w:cs="Times New Roman"/>
          <w:sz w:val="24"/>
          <w:szCs w:val="24"/>
        </w:rPr>
        <w:t>he data</w:t>
      </w:r>
      <w:r w:rsidR="00F718BA" w:rsidRPr="00FA639C">
        <w:rPr>
          <w:rFonts w:ascii="Times New Roman" w:eastAsia="Times New Roman" w:hAnsi="Times New Roman" w:cs="Times New Roman"/>
          <w:sz w:val="24"/>
          <w:szCs w:val="24"/>
        </w:rPr>
        <w:t xml:space="preserve"> </w:t>
      </w:r>
      <w:r w:rsidR="00F718BA" w:rsidRPr="00FA639C">
        <w:rPr>
          <w:rFonts w:ascii="Times New Roman" w:eastAsia="Times New Roman" w:hAnsi="Times New Roman" w:cs="Times New Roman"/>
          <w:sz w:val="24"/>
          <w:szCs w:val="24"/>
          <w:lang w:val="en-US"/>
        </w:rPr>
        <w:t>processing</w:t>
      </w:r>
      <w:r w:rsidR="00F718BA" w:rsidRPr="00FA639C">
        <w:rPr>
          <w:rFonts w:ascii="Times New Roman" w:eastAsia="Times New Roman" w:hAnsi="Times New Roman" w:cs="Times New Roman"/>
          <w:sz w:val="24"/>
          <w:szCs w:val="24"/>
        </w:rPr>
        <w:t xml:space="preserve"> was </w:t>
      </w:r>
      <w:r w:rsidR="00F718BA" w:rsidRPr="00FA639C">
        <w:rPr>
          <w:rFonts w:ascii="Times New Roman" w:eastAsia="Times New Roman" w:hAnsi="Times New Roman" w:cs="Times New Roman"/>
          <w:sz w:val="24"/>
          <w:szCs w:val="24"/>
          <w:lang w:val="en-US"/>
        </w:rPr>
        <w:t>conducted</w:t>
      </w:r>
      <w:r w:rsidRPr="00FA639C">
        <w:rPr>
          <w:rFonts w:ascii="Times New Roman" w:eastAsia="Times New Roman" w:hAnsi="Times New Roman" w:cs="Times New Roman"/>
          <w:sz w:val="24"/>
          <w:szCs w:val="24"/>
        </w:rPr>
        <w:t xml:space="preserve"> </w:t>
      </w:r>
      <w:proofErr w:type="gramStart"/>
      <w:r w:rsidR="00F718BA" w:rsidRPr="00FA639C">
        <w:rPr>
          <w:rFonts w:ascii="Times New Roman" w:eastAsia="Times New Roman" w:hAnsi="Times New Roman" w:cs="Times New Roman"/>
          <w:sz w:val="24"/>
          <w:szCs w:val="24"/>
          <w:lang w:val="en-US"/>
        </w:rPr>
        <w:t xml:space="preserve">with </w:t>
      </w:r>
      <w:r w:rsidR="008F2636" w:rsidRPr="00FA639C">
        <w:rPr>
          <w:rFonts w:ascii="Times New Roman" w:eastAsia="Times New Roman" w:hAnsi="Times New Roman" w:cs="Times New Roman"/>
          <w:sz w:val="24"/>
          <w:szCs w:val="24"/>
        </w:rPr>
        <w:t xml:space="preserve"> using</w:t>
      </w:r>
      <w:proofErr w:type="gramEnd"/>
      <w:r w:rsidR="008F2636" w:rsidRPr="00FA639C">
        <w:rPr>
          <w:rFonts w:ascii="Times New Roman" w:eastAsia="Times New Roman" w:hAnsi="Times New Roman" w:cs="Times New Roman"/>
          <w:sz w:val="24"/>
          <w:szCs w:val="24"/>
        </w:rPr>
        <w:t xml:space="preserve"> </w:t>
      </w:r>
      <w:r w:rsidR="008F2636" w:rsidRPr="00FA639C">
        <w:rPr>
          <w:rFonts w:ascii="Times New Roman" w:eastAsia="Times New Roman" w:hAnsi="Times New Roman" w:cs="Times New Roman"/>
          <w:sz w:val="24"/>
          <w:szCs w:val="24"/>
          <w:lang w:val="en-US"/>
        </w:rPr>
        <w:t>t</w:t>
      </w:r>
      <w:r w:rsidR="008F2636" w:rsidRPr="00FA639C">
        <w:rPr>
          <w:rFonts w:ascii="Times New Roman" w:eastAsia="Times New Roman" w:hAnsi="Times New Roman" w:cs="Times New Roman"/>
          <w:sz w:val="24"/>
          <w:szCs w:val="24"/>
        </w:rPr>
        <w:t xml:space="preserve">he methods used are instrument testing, assumption </w:t>
      </w:r>
      <w:r w:rsidR="0072709A">
        <w:rPr>
          <w:rFonts w:ascii="Times New Roman" w:eastAsia="Times New Roman" w:hAnsi="Times New Roman" w:cs="Times New Roman"/>
          <w:sz w:val="24"/>
          <w:szCs w:val="24"/>
        </w:rPr>
        <w:t xml:space="preserve">validity </w:t>
      </w:r>
      <w:r w:rsidR="008F2636" w:rsidRPr="00FA639C">
        <w:rPr>
          <w:rFonts w:ascii="Times New Roman" w:eastAsia="Times New Roman" w:hAnsi="Times New Roman" w:cs="Times New Roman"/>
          <w:sz w:val="24"/>
          <w:szCs w:val="24"/>
        </w:rPr>
        <w:t>test, multiple linear regression</w:t>
      </w:r>
      <w:r w:rsidR="0072709A">
        <w:rPr>
          <w:rFonts w:ascii="Times New Roman" w:eastAsia="Times New Roman" w:hAnsi="Times New Roman" w:cs="Times New Roman"/>
          <w:sz w:val="24"/>
          <w:szCs w:val="24"/>
        </w:rPr>
        <w:t xml:space="preserve"> analysis</w:t>
      </w:r>
      <w:r w:rsidR="008F2636" w:rsidRPr="00FA639C">
        <w:rPr>
          <w:rFonts w:ascii="Times New Roman" w:eastAsia="Times New Roman" w:hAnsi="Times New Roman" w:cs="Times New Roman"/>
          <w:sz w:val="24"/>
          <w:szCs w:val="24"/>
        </w:rPr>
        <w:t xml:space="preserve">, </w:t>
      </w:r>
      <w:r w:rsidR="0072709A">
        <w:rPr>
          <w:rFonts w:ascii="Times New Roman" w:eastAsia="Times New Roman" w:hAnsi="Times New Roman" w:cs="Times New Roman"/>
          <w:sz w:val="24"/>
          <w:szCs w:val="24"/>
        </w:rPr>
        <w:t>determination coefficient evaluation,</w:t>
      </w:r>
      <w:r w:rsidR="008F2636" w:rsidRPr="00FA639C">
        <w:rPr>
          <w:rFonts w:ascii="Times New Roman" w:eastAsia="Times New Roman" w:hAnsi="Times New Roman" w:cs="Times New Roman"/>
          <w:sz w:val="24"/>
          <w:szCs w:val="24"/>
        </w:rPr>
        <w:t xml:space="preserve"> and hypothesis </w:t>
      </w:r>
      <w:r w:rsidR="0072709A">
        <w:rPr>
          <w:rFonts w:ascii="Times New Roman" w:eastAsia="Times New Roman" w:hAnsi="Times New Roman" w:cs="Times New Roman"/>
          <w:sz w:val="24"/>
          <w:szCs w:val="24"/>
        </w:rPr>
        <w:t xml:space="preserve">verification, </w:t>
      </w:r>
      <w:r w:rsidR="0072709A" w:rsidRPr="0072709A">
        <w:rPr>
          <w:rFonts w:ascii="Times New Roman" w:eastAsia="Times New Roman" w:hAnsi="Times New Roman" w:cs="Times New Roman"/>
          <w:sz w:val="24"/>
          <w:szCs w:val="24"/>
        </w:rPr>
        <w:t>assis</w:t>
      </w:r>
      <w:r w:rsidR="0072709A">
        <w:rPr>
          <w:rFonts w:ascii="Times New Roman" w:eastAsia="Times New Roman" w:hAnsi="Times New Roman" w:cs="Times New Roman"/>
          <w:sz w:val="24"/>
          <w:szCs w:val="24"/>
        </w:rPr>
        <w:t>ted</w:t>
      </w:r>
      <w:r w:rsidR="008F2636" w:rsidRPr="0072709A">
        <w:rPr>
          <w:rFonts w:ascii="Times New Roman" w:eastAsia="Times New Roman" w:hAnsi="Times New Roman" w:cs="Times New Roman"/>
          <w:sz w:val="24"/>
          <w:szCs w:val="24"/>
        </w:rPr>
        <w:t xml:space="preserve"> </w:t>
      </w:r>
      <w:r w:rsidR="0072709A">
        <w:rPr>
          <w:rFonts w:ascii="Times New Roman" w:eastAsia="Times New Roman" w:hAnsi="Times New Roman" w:cs="Times New Roman"/>
          <w:sz w:val="24"/>
          <w:szCs w:val="24"/>
        </w:rPr>
        <w:t>by</w:t>
      </w:r>
      <w:r w:rsidR="008F2636" w:rsidRPr="0072709A">
        <w:rPr>
          <w:rFonts w:ascii="Times New Roman" w:eastAsia="Times New Roman" w:hAnsi="Times New Roman" w:cs="Times New Roman"/>
          <w:sz w:val="24"/>
          <w:szCs w:val="24"/>
        </w:rPr>
        <w:t xml:space="preserve"> SPSS 23 software</w:t>
      </w:r>
      <w:r w:rsidR="008F2636" w:rsidRPr="0072709A">
        <w:rPr>
          <w:rFonts w:ascii="Times New Roman" w:eastAsia="Times New Roman" w:hAnsi="Times New Roman" w:cs="Times New Roman"/>
          <w:sz w:val="24"/>
          <w:szCs w:val="24"/>
          <w:lang w:val="en-US"/>
        </w:rPr>
        <w:t>.</w:t>
      </w:r>
    </w:p>
    <w:p w14:paraId="59F20241" w14:textId="46821519" w:rsidR="00957EEC" w:rsidRPr="00B726C2" w:rsidRDefault="00957EEC" w:rsidP="00957EEC">
      <w:pPr>
        <w:pStyle w:val="ListParagraph"/>
        <w:spacing w:line="260" w:lineRule="atLeast"/>
        <w:ind w:left="1069"/>
        <w:jc w:val="center"/>
        <w:rPr>
          <w:rFonts w:ascii="Times New Roman" w:hAnsi="Times New Roman" w:cs="Times New Roman"/>
          <w:b/>
          <w:sz w:val="24"/>
          <w:szCs w:val="24"/>
          <w:lang w:val="en"/>
        </w:rPr>
      </w:pPr>
      <w:r w:rsidRPr="00A8248C">
        <w:rPr>
          <w:rFonts w:ascii="Times New Roman" w:hAnsi="Times New Roman" w:cs="Times New Roman"/>
          <w:b/>
          <w:sz w:val="24"/>
          <w:szCs w:val="24"/>
          <w:lang w:val="en"/>
        </w:rPr>
        <w:t xml:space="preserve">Table </w:t>
      </w:r>
      <w:r w:rsidR="00953D62">
        <w:rPr>
          <w:rFonts w:ascii="Times New Roman" w:hAnsi="Times New Roman" w:cs="Times New Roman"/>
          <w:b/>
          <w:sz w:val="24"/>
          <w:szCs w:val="24"/>
          <w:lang w:val="en"/>
        </w:rPr>
        <w:t>2</w:t>
      </w:r>
      <w:r w:rsidRPr="00A8248C">
        <w:rPr>
          <w:rFonts w:ascii="Times New Roman" w:hAnsi="Times New Roman" w:cs="Times New Roman"/>
          <w:b/>
          <w:sz w:val="24"/>
          <w:szCs w:val="24"/>
          <w:lang w:val="en"/>
        </w:rPr>
        <w:t>.1 Variable Validity Test Results</w:t>
      </w:r>
    </w:p>
    <w:tbl>
      <w:tblPr>
        <w:tblStyle w:val="PlainTable2"/>
        <w:tblpPr w:leftFromText="180" w:rightFromText="180" w:vertAnchor="text" w:horzAnchor="page" w:tblpX="2917" w:tblpY="196"/>
        <w:tblW w:w="0" w:type="auto"/>
        <w:tblLook w:val="04A0" w:firstRow="1" w:lastRow="0" w:firstColumn="1" w:lastColumn="0" w:noHBand="0" w:noVBand="1"/>
      </w:tblPr>
      <w:tblGrid>
        <w:gridCol w:w="1724"/>
        <w:gridCol w:w="1403"/>
        <w:gridCol w:w="1168"/>
        <w:gridCol w:w="1130"/>
        <w:gridCol w:w="1430"/>
      </w:tblGrid>
      <w:tr w:rsidR="00957EEC" w:rsidRPr="00B726C2" w14:paraId="2B037536" w14:textId="77777777" w:rsidTr="00966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344D6B3B"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19177454" w14:textId="77777777" w:rsidR="00957EEC" w:rsidRPr="00B726C2" w:rsidRDefault="00957EEC" w:rsidP="0096652A">
            <w:pPr>
              <w:pStyle w:val="ListParagraph"/>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roofErr w:type="spellStart"/>
            <w:r w:rsidRPr="00B726C2">
              <w:rPr>
                <w:rFonts w:ascii="Times New Roman" w:hAnsi="Times New Roman" w:cs="Times New Roman"/>
                <w:sz w:val="18"/>
                <w:szCs w:val="18"/>
                <w:lang w:val="en"/>
              </w:rPr>
              <w:t>Pernyataan</w:t>
            </w:r>
            <w:proofErr w:type="spellEnd"/>
            <w:r w:rsidRPr="00B726C2">
              <w:rPr>
                <w:rFonts w:ascii="Times New Roman" w:hAnsi="Times New Roman" w:cs="Times New Roman"/>
                <w:sz w:val="18"/>
                <w:szCs w:val="18"/>
                <w:lang w:val="en"/>
              </w:rPr>
              <w:t xml:space="preserve"> </w:t>
            </w:r>
          </w:p>
        </w:tc>
        <w:tc>
          <w:tcPr>
            <w:tcW w:w="1168" w:type="dxa"/>
          </w:tcPr>
          <w:p w14:paraId="33D66F57" w14:textId="77777777" w:rsidR="00957EEC" w:rsidRPr="00B726C2" w:rsidRDefault="00957EEC" w:rsidP="0096652A">
            <w:pPr>
              <w:pStyle w:val="ListParagraph"/>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 xml:space="preserve">r </w:t>
            </w:r>
            <w:proofErr w:type="spellStart"/>
            <w:r w:rsidRPr="00B726C2">
              <w:rPr>
                <w:rFonts w:ascii="Times New Roman" w:hAnsi="Times New Roman" w:cs="Times New Roman"/>
                <w:sz w:val="18"/>
                <w:szCs w:val="18"/>
                <w:lang w:val="en"/>
              </w:rPr>
              <w:t>hitung</w:t>
            </w:r>
            <w:proofErr w:type="spellEnd"/>
            <w:r w:rsidRPr="00B726C2">
              <w:rPr>
                <w:rFonts w:ascii="Times New Roman" w:hAnsi="Times New Roman" w:cs="Times New Roman"/>
                <w:sz w:val="18"/>
                <w:szCs w:val="18"/>
                <w:lang w:val="en"/>
              </w:rPr>
              <w:t xml:space="preserve"> </w:t>
            </w:r>
          </w:p>
        </w:tc>
        <w:tc>
          <w:tcPr>
            <w:tcW w:w="1130" w:type="dxa"/>
          </w:tcPr>
          <w:p w14:paraId="447A389E" w14:textId="77777777" w:rsidR="00957EEC" w:rsidRPr="00B726C2" w:rsidRDefault="00957EEC" w:rsidP="0096652A">
            <w:pPr>
              <w:pStyle w:val="ListParagraph"/>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 xml:space="preserve">r </w:t>
            </w:r>
            <w:proofErr w:type="spellStart"/>
            <w:r w:rsidRPr="00B726C2">
              <w:rPr>
                <w:rFonts w:ascii="Times New Roman" w:hAnsi="Times New Roman" w:cs="Times New Roman"/>
                <w:sz w:val="18"/>
                <w:szCs w:val="18"/>
                <w:lang w:val="en"/>
              </w:rPr>
              <w:t>tabel</w:t>
            </w:r>
            <w:proofErr w:type="spellEnd"/>
          </w:p>
        </w:tc>
        <w:tc>
          <w:tcPr>
            <w:tcW w:w="1430" w:type="dxa"/>
          </w:tcPr>
          <w:p w14:paraId="1FDAE156" w14:textId="77777777" w:rsidR="00957EEC" w:rsidRPr="00B726C2" w:rsidRDefault="00957EEC" w:rsidP="0096652A">
            <w:pPr>
              <w:pStyle w:val="ListParagraph"/>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roofErr w:type="spellStart"/>
            <w:r w:rsidRPr="00B726C2">
              <w:rPr>
                <w:rFonts w:ascii="Times New Roman" w:hAnsi="Times New Roman" w:cs="Times New Roman"/>
                <w:sz w:val="18"/>
                <w:szCs w:val="18"/>
                <w:lang w:val="en"/>
              </w:rPr>
              <w:t>Keterangan</w:t>
            </w:r>
            <w:proofErr w:type="spellEnd"/>
          </w:p>
        </w:tc>
      </w:tr>
      <w:tr w:rsidR="00957EEC" w:rsidRPr="00B726C2" w14:paraId="1AFF3A42"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val="restart"/>
          </w:tcPr>
          <w:p w14:paraId="3EB471B5"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r w:rsidRPr="00B726C2">
              <w:rPr>
                <w:rFonts w:ascii="Times New Roman" w:hAnsi="Times New Roman" w:cs="Times New Roman"/>
                <w:b w:val="0"/>
                <w:sz w:val="18"/>
                <w:szCs w:val="18"/>
                <w:lang w:val="en"/>
              </w:rPr>
              <w:t>Shopee Ads</w:t>
            </w:r>
          </w:p>
        </w:tc>
        <w:tc>
          <w:tcPr>
            <w:tcW w:w="1403" w:type="dxa"/>
          </w:tcPr>
          <w:p w14:paraId="2B7B057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X1.1</w:t>
            </w:r>
          </w:p>
        </w:tc>
        <w:tc>
          <w:tcPr>
            <w:tcW w:w="1168" w:type="dxa"/>
          </w:tcPr>
          <w:p w14:paraId="298DA8D5"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0,551</w:t>
            </w:r>
          </w:p>
        </w:tc>
        <w:tc>
          <w:tcPr>
            <w:tcW w:w="1130" w:type="dxa"/>
          </w:tcPr>
          <w:p w14:paraId="3A92BDDC"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2A8A6987"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3F991017"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4C6AC420"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36F2EAC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X1.2</w:t>
            </w:r>
          </w:p>
        </w:tc>
        <w:tc>
          <w:tcPr>
            <w:tcW w:w="1168" w:type="dxa"/>
          </w:tcPr>
          <w:p w14:paraId="20257E08"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0,737</w:t>
            </w:r>
          </w:p>
        </w:tc>
        <w:tc>
          <w:tcPr>
            <w:tcW w:w="1130" w:type="dxa"/>
          </w:tcPr>
          <w:p w14:paraId="5960B30D"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6DC1D1C3"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10CE849"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6E0B0BB5"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38CD184A"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X1.3</w:t>
            </w:r>
          </w:p>
        </w:tc>
        <w:tc>
          <w:tcPr>
            <w:tcW w:w="1168" w:type="dxa"/>
          </w:tcPr>
          <w:p w14:paraId="2F299A56"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0,557</w:t>
            </w:r>
          </w:p>
        </w:tc>
        <w:tc>
          <w:tcPr>
            <w:tcW w:w="1130" w:type="dxa"/>
          </w:tcPr>
          <w:p w14:paraId="6A12ABB5"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6952301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76C39D9E"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3737F5E3"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78E0D63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X1.4</w:t>
            </w:r>
          </w:p>
        </w:tc>
        <w:tc>
          <w:tcPr>
            <w:tcW w:w="1168" w:type="dxa"/>
          </w:tcPr>
          <w:p w14:paraId="6487B4A8"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0,475</w:t>
            </w:r>
          </w:p>
        </w:tc>
        <w:tc>
          <w:tcPr>
            <w:tcW w:w="1130" w:type="dxa"/>
          </w:tcPr>
          <w:p w14:paraId="452A6A6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7417F77"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5B7F6E9F"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4982A8BD"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34903BB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X1.5</w:t>
            </w:r>
          </w:p>
        </w:tc>
        <w:tc>
          <w:tcPr>
            <w:tcW w:w="1168" w:type="dxa"/>
          </w:tcPr>
          <w:p w14:paraId="1C4ED7C2"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0,558</w:t>
            </w:r>
          </w:p>
        </w:tc>
        <w:tc>
          <w:tcPr>
            <w:tcW w:w="1130" w:type="dxa"/>
          </w:tcPr>
          <w:p w14:paraId="17B7FAE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8205592"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2CDFB3ED"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42C3A686"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66D83792"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X1.6</w:t>
            </w:r>
          </w:p>
        </w:tc>
        <w:tc>
          <w:tcPr>
            <w:tcW w:w="1168" w:type="dxa"/>
          </w:tcPr>
          <w:p w14:paraId="0FD8D487"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0,578</w:t>
            </w:r>
          </w:p>
        </w:tc>
        <w:tc>
          <w:tcPr>
            <w:tcW w:w="1130" w:type="dxa"/>
          </w:tcPr>
          <w:p w14:paraId="0C5DF58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BA0A4D2"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338169FC"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1D066850"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19DC770B"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X1.7</w:t>
            </w:r>
          </w:p>
        </w:tc>
        <w:tc>
          <w:tcPr>
            <w:tcW w:w="1168" w:type="dxa"/>
          </w:tcPr>
          <w:p w14:paraId="39CF9A64"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0,614</w:t>
            </w:r>
          </w:p>
        </w:tc>
        <w:tc>
          <w:tcPr>
            <w:tcW w:w="1130" w:type="dxa"/>
          </w:tcPr>
          <w:p w14:paraId="6C62CD6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256F223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668C577"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06CBAAA3"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4E5DEAA2"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X1.8</w:t>
            </w:r>
          </w:p>
        </w:tc>
        <w:tc>
          <w:tcPr>
            <w:tcW w:w="1168" w:type="dxa"/>
          </w:tcPr>
          <w:p w14:paraId="03FF244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0,737</w:t>
            </w:r>
          </w:p>
        </w:tc>
        <w:tc>
          <w:tcPr>
            <w:tcW w:w="1130" w:type="dxa"/>
          </w:tcPr>
          <w:p w14:paraId="6E1F0F4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3899268D"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70D7A364"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5C6C42B1"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40475FA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X1.9</w:t>
            </w:r>
          </w:p>
        </w:tc>
        <w:tc>
          <w:tcPr>
            <w:tcW w:w="1168" w:type="dxa"/>
          </w:tcPr>
          <w:p w14:paraId="0D2E9F2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0,475</w:t>
            </w:r>
          </w:p>
        </w:tc>
        <w:tc>
          <w:tcPr>
            <w:tcW w:w="1130" w:type="dxa"/>
          </w:tcPr>
          <w:p w14:paraId="509D830C"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5B94D4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7CED4807" w14:textId="77777777" w:rsidTr="0096652A">
        <w:tc>
          <w:tcPr>
            <w:cnfStyle w:val="001000000000" w:firstRow="0" w:lastRow="0" w:firstColumn="1" w:lastColumn="0" w:oddVBand="0" w:evenVBand="0" w:oddHBand="0" w:evenHBand="0" w:firstRowFirstColumn="0" w:firstRowLastColumn="0" w:lastRowFirstColumn="0" w:lastRowLastColumn="0"/>
            <w:tcW w:w="1724" w:type="dxa"/>
          </w:tcPr>
          <w:p w14:paraId="1BA42F69"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04BBA132"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68" w:type="dxa"/>
          </w:tcPr>
          <w:p w14:paraId="2D23AAA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30" w:type="dxa"/>
          </w:tcPr>
          <w:p w14:paraId="4C57421B" w14:textId="77777777" w:rsidR="00957EEC"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p w14:paraId="4A8FD36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430" w:type="dxa"/>
          </w:tcPr>
          <w:p w14:paraId="0AAF2A0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r>
      <w:tr w:rsidR="00957EEC" w:rsidRPr="00B726C2" w14:paraId="18DD7A72"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val="restart"/>
          </w:tcPr>
          <w:p w14:paraId="35F138CB"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r w:rsidRPr="00B726C2">
              <w:rPr>
                <w:rFonts w:ascii="Times New Roman" w:hAnsi="Times New Roman" w:cs="Times New Roman"/>
                <w:b w:val="0"/>
                <w:sz w:val="18"/>
                <w:szCs w:val="18"/>
                <w:lang w:val="en"/>
              </w:rPr>
              <w:t>Shopee Voucher (X2)</w:t>
            </w:r>
          </w:p>
        </w:tc>
        <w:tc>
          <w:tcPr>
            <w:tcW w:w="1403" w:type="dxa"/>
          </w:tcPr>
          <w:p w14:paraId="021C8E27"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X2.1</w:t>
            </w:r>
          </w:p>
        </w:tc>
        <w:tc>
          <w:tcPr>
            <w:tcW w:w="1168" w:type="dxa"/>
          </w:tcPr>
          <w:p w14:paraId="1C862FC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0,688</w:t>
            </w:r>
          </w:p>
        </w:tc>
        <w:tc>
          <w:tcPr>
            <w:tcW w:w="1130" w:type="dxa"/>
          </w:tcPr>
          <w:p w14:paraId="62E4D02C"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7F130CC2"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5C67962"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03AF2695"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7167DA53"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X2.2</w:t>
            </w:r>
          </w:p>
        </w:tc>
        <w:tc>
          <w:tcPr>
            <w:tcW w:w="1168" w:type="dxa"/>
          </w:tcPr>
          <w:p w14:paraId="382F84D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0,597</w:t>
            </w:r>
          </w:p>
        </w:tc>
        <w:tc>
          <w:tcPr>
            <w:tcW w:w="1130" w:type="dxa"/>
          </w:tcPr>
          <w:p w14:paraId="1207C1C3"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EA11C4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40968FB0"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7A2B50CE"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6AC7F57B"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X2.3</w:t>
            </w:r>
          </w:p>
        </w:tc>
        <w:tc>
          <w:tcPr>
            <w:tcW w:w="1168" w:type="dxa"/>
          </w:tcPr>
          <w:p w14:paraId="14215943"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0,429</w:t>
            </w:r>
          </w:p>
        </w:tc>
        <w:tc>
          <w:tcPr>
            <w:tcW w:w="1130" w:type="dxa"/>
          </w:tcPr>
          <w:p w14:paraId="5E6A1044"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25FEF1F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F3FBCF1"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6B133AC9"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5BC327C8"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X2.4</w:t>
            </w:r>
          </w:p>
        </w:tc>
        <w:tc>
          <w:tcPr>
            <w:tcW w:w="1168" w:type="dxa"/>
          </w:tcPr>
          <w:p w14:paraId="68D9F9B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0,629</w:t>
            </w:r>
          </w:p>
        </w:tc>
        <w:tc>
          <w:tcPr>
            <w:tcW w:w="1130" w:type="dxa"/>
          </w:tcPr>
          <w:p w14:paraId="0D4F0947"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2C23AA0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10D2562"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7B404BEE"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6CADD654"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X2.5</w:t>
            </w:r>
          </w:p>
        </w:tc>
        <w:tc>
          <w:tcPr>
            <w:tcW w:w="1168" w:type="dxa"/>
          </w:tcPr>
          <w:p w14:paraId="640451D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0,509</w:t>
            </w:r>
          </w:p>
        </w:tc>
        <w:tc>
          <w:tcPr>
            <w:tcW w:w="1130" w:type="dxa"/>
          </w:tcPr>
          <w:p w14:paraId="14C5AD82"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7E9E115D"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4A93C128"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405FD92C"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381B4C2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X2.6</w:t>
            </w:r>
          </w:p>
        </w:tc>
        <w:tc>
          <w:tcPr>
            <w:tcW w:w="1168" w:type="dxa"/>
          </w:tcPr>
          <w:p w14:paraId="0A44F52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0,551</w:t>
            </w:r>
          </w:p>
        </w:tc>
        <w:tc>
          <w:tcPr>
            <w:tcW w:w="1130" w:type="dxa"/>
          </w:tcPr>
          <w:p w14:paraId="127D4DC8"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6C1DB41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65FD5A2"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216608DB"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626E6D8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X2.7</w:t>
            </w:r>
          </w:p>
        </w:tc>
        <w:tc>
          <w:tcPr>
            <w:tcW w:w="1168" w:type="dxa"/>
          </w:tcPr>
          <w:p w14:paraId="416DE30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0,436</w:t>
            </w:r>
          </w:p>
        </w:tc>
        <w:tc>
          <w:tcPr>
            <w:tcW w:w="1130" w:type="dxa"/>
          </w:tcPr>
          <w:p w14:paraId="2FABB32D"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6905963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4C2CFD92"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759356AE"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30713F3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X2.8</w:t>
            </w:r>
          </w:p>
        </w:tc>
        <w:tc>
          <w:tcPr>
            <w:tcW w:w="1168" w:type="dxa"/>
          </w:tcPr>
          <w:p w14:paraId="0392A09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0,601</w:t>
            </w:r>
          </w:p>
        </w:tc>
        <w:tc>
          <w:tcPr>
            <w:tcW w:w="1130" w:type="dxa"/>
          </w:tcPr>
          <w:p w14:paraId="2B2837A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0EC816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3930713A"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7508A9DF"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6869B61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X2.9</w:t>
            </w:r>
          </w:p>
        </w:tc>
        <w:tc>
          <w:tcPr>
            <w:tcW w:w="1168" w:type="dxa"/>
          </w:tcPr>
          <w:p w14:paraId="3A7A6CF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0,534</w:t>
            </w:r>
          </w:p>
        </w:tc>
        <w:tc>
          <w:tcPr>
            <w:tcW w:w="1130" w:type="dxa"/>
          </w:tcPr>
          <w:p w14:paraId="05B206F6"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19C1C1B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90D2833" w14:textId="77777777" w:rsidTr="0096652A">
        <w:tc>
          <w:tcPr>
            <w:cnfStyle w:val="001000000000" w:firstRow="0" w:lastRow="0" w:firstColumn="1" w:lastColumn="0" w:oddVBand="0" w:evenVBand="0" w:oddHBand="0" w:evenHBand="0" w:firstRowFirstColumn="0" w:firstRowLastColumn="0" w:lastRowFirstColumn="0" w:lastRowLastColumn="0"/>
            <w:tcW w:w="1724" w:type="dxa"/>
          </w:tcPr>
          <w:p w14:paraId="12749451"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p>
        </w:tc>
        <w:tc>
          <w:tcPr>
            <w:tcW w:w="1403" w:type="dxa"/>
          </w:tcPr>
          <w:p w14:paraId="1D6A9D87"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68" w:type="dxa"/>
          </w:tcPr>
          <w:p w14:paraId="1E29FD1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30" w:type="dxa"/>
          </w:tcPr>
          <w:p w14:paraId="4BDE316B"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430" w:type="dxa"/>
          </w:tcPr>
          <w:p w14:paraId="261AB13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r>
      <w:tr w:rsidR="00957EEC" w:rsidRPr="00B726C2" w14:paraId="149343CD"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val="restart"/>
          </w:tcPr>
          <w:p w14:paraId="38CC2696"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r>
              <w:t xml:space="preserve"> </w:t>
            </w:r>
            <w:r w:rsidRPr="00913F29">
              <w:rPr>
                <w:rFonts w:ascii="Times New Roman" w:hAnsi="Times New Roman" w:cs="Times New Roman"/>
                <w:b w:val="0"/>
                <w:sz w:val="18"/>
                <w:szCs w:val="18"/>
                <w:lang w:val="en"/>
              </w:rPr>
              <w:t xml:space="preserve">Customer Reviews </w:t>
            </w:r>
            <w:r w:rsidRPr="00B726C2">
              <w:rPr>
                <w:rFonts w:ascii="Times New Roman" w:hAnsi="Times New Roman" w:cs="Times New Roman"/>
                <w:b w:val="0"/>
                <w:sz w:val="18"/>
                <w:szCs w:val="18"/>
                <w:lang w:val="en"/>
              </w:rPr>
              <w:t>(X3)</w:t>
            </w:r>
          </w:p>
        </w:tc>
        <w:tc>
          <w:tcPr>
            <w:tcW w:w="1403" w:type="dxa"/>
          </w:tcPr>
          <w:p w14:paraId="0AF11E37"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X3.1</w:t>
            </w:r>
          </w:p>
        </w:tc>
        <w:tc>
          <w:tcPr>
            <w:tcW w:w="1168" w:type="dxa"/>
          </w:tcPr>
          <w:p w14:paraId="5F20CFA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0,420</w:t>
            </w:r>
          </w:p>
        </w:tc>
        <w:tc>
          <w:tcPr>
            <w:tcW w:w="1130" w:type="dxa"/>
          </w:tcPr>
          <w:p w14:paraId="08CB82A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25F141D"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CBF85D9"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709CC9D7"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49F8410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X3.2</w:t>
            </w:r>
          </w:p>
        </w:tc>
        <w:tc>
          <w:tcPr>
            <w:tcW w:w="1168" w:type="dxa"/>
          </w:tcPr>
          <w:p w14:paraId="53E48AFB"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0,524</w:t>
            </w:r>
          </w:p>
        </w:tc>
        <w:tc>
          <w:tcPr>
            <w:tcW w:w="1130" w:type="dxa"/>
          </w:tcPr>
          <w:p w14:paraId="01B4914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7373A2D"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5CC6DEA"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0A7EBAD4"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3AD21C06"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X3.3</w:t>
            </w:r>
          </w:p>
        </w:tc>
        <w:tc>
          <w:tcPr>
            <w:tcW w:w="1168" w:type="dxa"/>
          </w:tcPr>
          <w:p w14:paraId="2989F72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0,693</w:t>
            </w:r>
          </w:p>
        </w:tc>
        <w:tc>
          <w:tcPr>
            <w:tcW w:w="1130" w:type="dxa"/>
          </w:tcPr>
          <w:p w14:paraId="2CDC9A3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26152F83"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5B0B61BC"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5EA15BC2"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6F4A12B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X3.4</w:t>
            </w:r>
          </w:p>
        </w:tc>
        <w:tc>
          <w:tcPr>
            <w:tcW w:w="1168" w:type="dxa"/>
          </w:tcPr>
          <w:p w14:paraId="07BBFBC0"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0,567</w:t>
            </w:r>
          </w:p>
        </w:tc>
        <w:tc>
          <w:tcPr>
            <w:tcW w:w="1130" w:type="dxa"/>
          </w:tcPr>
          <w:p w14:paraId="51B5BA82"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3C0EB30"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51F26771"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5EB14635"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51DF4215"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X3.5</w:t>
            </w:r>
          </w:p>
        </w:tc>
        <w:tc>
          <w:tcPr>
            <w:tcW w:w="1168" w:type="dxa"/>
          </w:tcPr>
          <w:p w14:paraId="7CF70FD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0,646</w:t>
            </w:r>
          </w:p>
        </w:tc>
        <w:tc>
          <w:tcPr>
            <w:tcW w:w="1130" w:type="dxa"/>
          </w:tcPr>
          <w:p w14:paraId="2D28BB9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EB1B17B"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0DC4E358"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5B7736E3"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07817E5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X3.6</w:t>
            </w:r>
          </w:p>
        </w:tc>
        <w:tc>
          <w:tcPr>
            <w:tcW w:w="1168" w:type="dxa"/>
          </w:tcPr>
          <w:p w14:paraId="0DD82A8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0,415</w:t>
            </w:r>
          </w:p>
        </w:tc>
        <w:tc>
          <w:tcPr>
            <w:tcW w:w="1130" w:type="dxa"/>
          </w:tcPr>
          <w:p w14:paraId="38E3E72A"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1A280E9A"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0C7D73BD"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55525FB0"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542DD00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X3.7</w:t>
            </w:r>
          </w:p>
        </w:tc>
        <w:tc>
          <w:tcPr>
            <w:tcW w:w="1168" w:type="dxa"/>
          </w:tcPr>
          <w:p w14:paraId="7C92AEBA"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0,480</w:t>
            </w:r>
          </w:p>
        </w:tc>
        <w:tc>
          <w:tcPr>
            <w:tcW w:w="1130" w:type="dxa"/>
          </w:tcPr>
          <w:p w14:paraId="2245FE06"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722EE7BF"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2636D7B2"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43CDDC1F"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4B826F85"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X3.8</w:t>
            </w:r>
          </w:p>
        </w:tc>
        <w:tc>
          <w:tcPr>
            <w:tcW w:w="1168" w:type="dxa"/>
          </w:tcPr>
          <w:p w14:paraId="65FD2E7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0,693</w:t>
            </w:r>
          </w:p>
        </w:tc>
        <w:tc>
          <w:tcPr>
            <w:tcW w:w="1130" w:type="dxa"/>
          </w:tcPr>
          <w:p w14:paraId="3CED3DD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746A1F1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7DCEFC0"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20FD9FB5"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3CE4A6A4"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X3.9</w:t>
            </w:r>
          </w:p>
        </w:tc>
        <w:tc>
          <w:tcPr>
            <w:tcW w:w="1168" w:type="dxa"/>
          </w:tcPr>
          <w:p w14:paraId="2AD9AAC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0,646</w:t>
            </w:r>
          </w:p>
        </w:tc>
        <w:tc>
          <w:tcPr>
            <w:tcW w:w="1130" w:type="dxa"/>
          </w:tcPr>
          <w:p w14:paraId="7B79A64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4EBDF2A"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3508CE89" w14:textId="77777777" w:rsidTr="0096652A">
        <w:tc>
          <w:tcPr>
            <w:cnfStyle w:val="001000000000" w:firstRow="0" w:lastRow="0" w:firstColumn="1" w:lastColumn="0" w:oddVBand="0" w:evenVBand="0" w:oddHBand="0" w:evenHBand="0" w:firstRowFirstColumn="0" w:firstRowLastColumn="0" w:lastRowFirstColumn="0" w:lastRowLastColumn="0"/>
            <w:tcW w:w="1724" w:type="dxa"/>
          </w:tcPr>
          <w:p w14:paraId="21E67A02"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21E36FBA"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68" w:type="dxa"/>
          </w:tcPr>
          <w:p w14:paraId="2D41F39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130" w:type="dxa"/>
          </w:tcPr>
          <w:p w14:paraId="562B749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c>
          <w:tcPr>
            <w:tcW w:w="1430" w:type="dxa"/>
          </w:tcPr>
          <w:p w14:paraId="5C25E68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p>
        </w:tc>
      </w:tr>
      <w:tr w:rsidR="00957EEC" w:rsidRPr="00B726C2" w14:paraId="5C75F7DE"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val="restart"/>
          </w:tcPr>
          <w:p w14:paraId="2DE83849" w14:textId="77777777" w:rsidR="00957EEC" w:rsidRDefault="00957EEC" w:rsidP="0096652A">
            <w:pPr>
              <w:pStyle w:val="ListParagraph"/>
              <w:spacing w:line="260" w:lineRule="atLeast"/>
              <w:ind w:left="0"/>
              <w:jc w:val="center"/>
              <w:rPr>
                <w:rFonts w:ascii="Times New Roman" w:hAnsi="Times New Roman" w:cs="Times New Roman"/>
                <w:b w:val="0"/>
                <w:sz w:val="18"/>
                <w:szCs w:val="18"/>
                <w:lang w:val="en"/>
              </w:rPr>
            </w:pPr>
            <w:r>
              <w:rPr>
                <w:rFonts w:ascii="Times New Roman" w:hAnsi="Times New Roman" w:cs="Times New Roman"/>
                <w:b w:val="0"/>
                <w:sz w:val="18"/>
                <w:szCs w:val="18"/>
                <w:lang w:val="en"/>
              </w:rPr>
              <w:t xml:space="preserve">Consumer </w:t>
            </w:r>
            <w:proofErr w:type="spellStart"/>
            <w:r>
              <w:rPr>
                <w:rFonts w:ascii="Times New Roman" w:hAnsi="Times New Roman" w:cs="Times New Roman"/>
                <w:b w:val="0"/>
                <w:sz w:val="18"/>
                <w:szCs w:val="18"/>
                <w:lang w:val="en"/>
              </w:rPr>
              <w:t>Descisioms</w:t>
            </w:r>
            <w:proofErr w:type="spellEnd"/>
          </w:p>
          <w:p w14:paraId="40C40C2E" w14:textId="77777777" w:rsidR="00957EEC" w:rsidRPr="00B726C2" w:rsidRDefault="00957EEC" w:rsidP="0096652A">
            <w:pPr>
              <w:pStyle w:val="ListParagraph"/>
              <w:spacing w:line="260" w:lineRule="atLeast"/>
              <w:ind w:left="0"/>
              <w:jc w:val="center"/>
              <w:rPr>
                <w:rFonts w:ascii="Times New Roman" w:hAnsi="Times New Roman" w:cs="Times New Roman"/>
                <w:b w:val="0"/>
                <w:sz w:val="18"/>
                <w:szCs w:val="18"/>
                <w:lang w:val="en"/>
              </w:rPr>
            </w:pPr>
            <w:r w:rsidRPr="00B726C2">
              <w:rPr>
                <w:rFonts w:ascii="Times New Roman" w:hAnsi="Times New Roman" w:cs="Times New Roman"/>
                <w:b w:val="0"/>
                <w:sz w:val="18"/>
                <w:szCs w:val="18"/>
                <w:lang w:val="en"/>
              </w:rPr>
              <w:t>(Y)</w:t>
            </w:r>
          </w:p>
        </w:tc>
        <w:tc>
          <w:tcPr>
            <w:tcW w:w="1403" w:type="dxa"/>
          </w:tcPr>
          <w:p w14:paraId="3C141B6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Y1</w:t>
            </w:r>
          </w:p>
        </w:tc>
        <w:tc>
          <w:tcPr>
            <w:tcW w:w="1168" w:type="dxa"/>
          </w:tcPr>
          <w:p w14:paraId="6A6B037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0,448</w:t>
            </w:r>
          </w:p>
        </w:tc>
        <w:tc>
          <w:tcPr>
            <w:tcW w:w="1130" w:type="dxa"/>
          </w:tcPr>
          <w:p w14:paraId="26710B6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59CE5A95"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5402D8BC"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34B2F583"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508171B7"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Y2</w:t>
            </w:r>
          </w:p>
        </w:tc>
        <w:tc>
          <w:tcPr>
            <w:tcW w:w="1168" w:type="dxa"/>
          </w:tcPr>
          <w:p w14:paraId="10F44C2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0,700</w:t>
            </w:r>
          </w:p>
        </w:tc>
        <w:tc>
          <w:tcPr>
            <w:tcW w:w="1130" w:type="dxa"/>
          </w:tcPr>
          <w:p w14:paraId="07194EE1"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70F3CCC0"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687D0613"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0C418F39"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4A2038E6"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Y3</w:t>
            </w:r>
          </w:p>
        </w:tc>
        <w:tc>
          <w:tcPr>
            <w:tcW w:w="1168" w:type="dxa"/>
          </w:tcPr>
          <w:p w14:paraId="5133BC6D"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0,366</w:t>
            </w:r>
          </w:p>
        </w:tc>
        <w:tc>
          <w:tcPr>
            <w:tcW w:w="1130" w:type="dxa"/>
          </w:tcPr>
          <w:p w14:paraId="48D07884"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0AC2E6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5B389B34"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1F5EECE2"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17B26136"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Y4</w:t>
            </w:r>
          </w:p>
        </w:tc>
        <w:tc>
          <w:tcPr>
            <w:tcW w:w="1168" w:type="dxa"/>
          </w:tcPr>
          <w:p w14:paraId="3148168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0,766</w:t>
            </w:r>
          </w:p>
        </w:tc>
        <w:tc>
          <w:tcPr>
            <w:tcW w:w="1130" w:type="dxa"/>
          </w:tcPr>
          <w:p w14:paraId="3596196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5A5A749D"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4ED5B026"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25A6F082"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1065842B"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Y5</w:t>
            </w:r>
          </w:p>
        </w:tc>
        <w:tc>
          <w:tcPr>
            <w:tcW w:w="1168" w:type="dxa"/>
          </w:tcPr>
          <w:p w14:paraId="218C3067"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0,766</w:t>
            </w:r>
          </w:p>
        </w:tc>
        <w:tc>
          <w:tcPr>
            <w:tcW w:w="1130" w:type="dxa"/>
          </w:tcPr>
          <w:p w14:paraId="1A299D89"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98D5A8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499225F0"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76D37EDD"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2AB6D50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Y6</w:t>
            </w:r>
          </w:p>
        </w:tc>
        <w:tc>
          <w:tcPr>
            <w:tcW w:w="1168" w:type="dxa"/>
          </w:tcPr>
          <w:p w14:paraId="43183BCC"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0,352</w:t>
            </w:r>
          </w:p>
        </w:tc>
        <w:tc>
          <w:tcPr>
            <w:tcW w:w="1130" w:type="dxa"/>
          </w:tcPr>
          <w:p w14:paraId="13BAE66A"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4263A2B"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08924036"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06C64960"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7FF98B8A"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Y7</w:t>
            </w:r>
          </w:p>
        </w:tc>
        <w:tc>
          <w:tcPr>
            <w:tcW w:w="1168" w:type="dxa"/>
          </w:tcPr>
          <w:p w14:paraId="236B18A8"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0,560</w:t>
            </w:r>
          </w:p>
        </w:tc>
        <w:tc>
          <w:tcPr>
            <w:tcW w:w="1130" w:type="dxa"/>
          </w:tcPr>
          <w:p w14:paraId="5E9DB1A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62B65971"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1687B459" w14:textId="77777777" w:rsidTr="0096652A">
        <w:tc>
          <w:tcPr>
            <w:cnfStyle w:val="001000000000" w:firstRow="0" w:lastRow="0" w:firstColumn="1" w:lastColumn="0" w:oddVBand="0" w:evenVBand="0" w:oddHBand="0" w:evenHBand="0" w:firstRowFirstColumn="0" w:firstRowLastColumn="0" w:lastRowFirstColumn="0" w:lastRowLastColumn="0"/>
            <w:tcW w:w="1724" w:type="dxa"/>
            <w:vMerge/>
          </w:tcPr>
          <w:p w14:paraId="6DB60A44"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7BB4CACF"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Y8</w:t>
            </w:r>
          </w:p>
        </w:tc>
        <w:tc>
          <w:tcPr>
            <w:tcW w:w="1168" w:type="dxa"/>
          </w:tcPr>
          <w:p w14:paraId="61D56DF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0,364</w:t>
            </w:r>
          </w:p>
        </w:tc>
        <w:tc>
          <w:tcPr>
            <w:tcW w:w="1130" w:type="dxa"/>
          </w:tcPr>
          <w:p w14:paraId="53E9A0C8"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44CA0DFE" w14:textId="77777777" w:rsidR="00957EEC" w:rsidRPr="00B726C2" w:rsidRDefault="00957EEC" w:rsidP="0096652A">
            <w:pPr>
              <w:pStyle w:val="ListParagraph"/>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57EEC" w:rsidRPr="00B726C2" w14:paraId="07549EFE"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vMerge/>
          </w:tcPr>
          <w:p w14:paraId="6F1E8376" w14:textId="77777777" w:rsidR="00957EEC" w:rsidRPr="00B726C2" w:rsidRDefault="00957EEC" w:rsidP="0096652A">
            <w:pPr>
              <w:pStyle w:val="ListParagraph"/>
              <w:spacing w:line="260" w:lineRule="atLeast"/>
              <w:ind w:left="0"/>
              <w:rPr>
                <w:rFonts w:ascii="Times New Roman" w:hAnsi="Times New Roman" w:cs="Times New Roman"/>
                <w:b w:val="0"/>
                <w:sz w:val="18"/>
                <w:szCs w:val="18"/>
                <w:lang w:val="en"/>
              </w:rPr>
            </w:pPr>
          </w:p>
        </w:tc>
        <w:tc>
          <w:tcPr>
            <w:tcW w:w="1403" w:type="dxa"/>
          </w:tcPr>
          <w:p w14:paraId="00A62A80"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Y9</w:t>
            </w:r>
          </w:p>
        </w:tc>
        <w:tc>
          <w:tcPr>
            <w:tcW w:w="1168" w:type="dxa"/>
          </w:tcPr>
          <w:p w14:paraId="01B921E2"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0,700</w:t>
            </w:r>
          </w:p>
        </w:tc>
        <w:tc>
          <w:tcPr>
            <w:tcW w:w="1130" w:type="dxa"/>
          </w:tcPr>
          <w:p w14:paraId="3655831E"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0,312</w:t>
            </w:r>
          </w:p>
        </w:tc>
        <w:tc>
          <w:tcPr>
            <w:tcW w:w="1430" w:type="dxa"/>
          </w:tcPr>
          <w:p w14:paraId="0993D4BA" w14:textId="77777777" w:rsidR="00957EEC" w:rsidRPr="00B726C2" w:rsidRDefault="00957EEC" w:rsidP="0096652A">
            <w:pPr>
              <w:pStyle w:val="ListParagraph"/>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rPr>
            </w:pPr>
            <w:r w:rsidRPr="00B726C2">
              <w:rPr>
                <w:rFonts w:ascii="Times New Roman" w:hAnsi="Times New Roman" w:cs="Times New Roman"/>
                <w:sz w:val="18"/>
                <w:szCs w:val="18"/>
                <w:lang w:val="en"/>
              </w:rPr>
              <w:t>Valid</w:t>
            </w:r>
          </w:p>
        </w:tc>
      </w:tr>
      <w:tr w:rsidR="0096652A" w:rsidRPr="00B726C2" w14:paraId="1DA5F8BD" w14:textId="77777777" w:rsidTr="0096652A">
        <w:trPr>
          <w:gridAfter w:val="4"/>
          <w:wAfter w:w="5131" w:type="dxa"/>
          <w:trHeight w:val="260"/>
        </w:trPr>
        <w:tc>
          <w:tcPr>
            <w:cnfStyle w:val="001000000000" w:firstRow="0" w:lastRow="0" w:firstColumn="1" w:lastColumn="0" w:oddVBand="0" w:evenVBand="0" w:oddHBand="0" w:evenHBand="0" w:firstRowFirstColumn="0" w:firstRowLastColumn="0" w:lastRowFirstColumn="0" w:lastRowLastColumn="0"/>
            <w:tcW w:w="1724" w:type="dxa"/>
            <w:vMerge/>
          </w:tcPr>
          <w:p w14:paraId="54642B52" w14:textId="77777777" w:rsidR="0096652A" w:rsidRPr="00B726C2" w:rsidRDefault="0096652A" w:rsidP="0096652A">
            <w:pPr>
              <w:pStyle w:val="ListParagraph"/>
              <w:spacing w:line="260" w:lineRule="atLeast"/>
              <w:ind w:left="0"/>
              <w:rPr>
                <w:rFonts w:ascii="Times New Roman" w:hAnsi="Times New Roman" w:cs="Times New Roman"/>
                <w:b w:val="0"/>
                <w:sz w:val="18"/>
                <w:szCs w:val="18"/>
                <w:lang w:val="en"/>
              </w:rPr>
            </w:pPr>
          </w:p>
        </w:tc>
      </w:tr>
    </w:tbl>
    <w:p w14:paraId="03442914"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68E8A381"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3FD57165"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7A6BFEE3"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1C1E4A72"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511AB42E"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087F2E78"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12265856"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64178B32"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7643E097" w14:textId="77777777" w:rsidR="00957EEC" w:rsidRPr="00B726C2" w:rsidRDefault="00957EEC" w:rsidP="00957EEC">
      <w:pPr>
        <w:pStyle w:val="ListParagraph"/>
        <w:spacing w:line="260" w:lineRule="atLeast"/>
        <w:ind w:left="1080" w:firstLine="360"/>
        <w:jc w:val="center"/>
        <w:rPr>
          <w:rFonts w:ascii="Times New Roman" w:hAnsi="Times New Roman" w:cs="Times New Roman"/>
          <w:b/>
          <w:sz w:val="24"/>
          <w:szCs w:val="24"/>
          <w:lang w:val="en"/>
        </w:rPr>
      </w:pPr>
    </w:p>
    <w:p w14:paraId="250C027C" w14:textId="77777777" w:rsidR="00957EEC"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p>
    <w:p w14:paraId="58C80BD0" w14:textId="77777777" w:rsidR="00957EEC"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p>
    <w:p w14:paraId="0D7A1052" w14:textId="77777777" w:rsidR="00957EEC"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p>
    <w:p w14:paraId="1ED0C088" w14:textId="77777777" w:rsidR="00957EEC"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p>
    <w:p w14:paraId="4976D15C" w14:textId="77777777" w:rsidR="00957EEC" w:rsidRPr="00913F29"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913F29">
        <w:rPr>
          <w:rFonts w:ascii="Times New Roman" w:hAnsi="Times New Roman" w:cs="Times New Roman"/>
          <w:i/>
          <w:sz w:val="24"/>
          <w:szCs w:val="24"/>
          <w:lang w:val="en-US"/>
        </w:rPr>
        <w:t xml:space="preserve">Source: </w:t>
      </w:r>
      <w:r>
        <w:rPr>
          <w:rFonts w:ascii="Times New Roman" w:hAnsi="Times New Roman" w:cs="Times New Roman"/>
          <w:i/>
          <w:sz w:val="24"/>
          <w:szCs w:val="24"/>
          <w:lang w:val="en-US"/>
        </w:rPr>
        <w:t xml:space="preserve">Output SPSSv23, </w:t>
      </w:r>
      <w:r w:rsidRPr="00913F29">
        <w:rPr>
          <w:rFonts w:ascii="Times New Roman" w:hAnsi="Times New Roman" w:cs="Times New Roman"/>
          <w:i/>
          <w:sz w:val="24"/>
          <w:szCs w:val="24"/>
          <w:lang w:val="en-US"/>
        </w:rPr>
        <w:t>(2024)</w:t>
      </w:r>
    </w:p>
    <w:p w14:paraId="6E4A99D9" w14:textId="77777777" w:rsidR="00957EEC" w:rsidRDefault="00957EEC" w:rsidP="00957EEC">
      <w:pPr>
        <w:tabs>
          <w:tab w:val="left" w:pos="1166"/>
        </w:tabs>
        <w:spacing w:line="260" w:lineRule="atLeast"/>
        <w:ind w:left="1166"/>
        <w:jc w:val="both"/>
        <w:rPr>
          <w:rFonts w:ascii="Times New Roman" w:hAnsi="Times New Roman"/>
          <w:sz w:val="24"/>
          <w:szCs w:val="24"/>
          <w:lang w:val="en"/>
        </w:rPr>
      </w:pPr>
      <w:r w:rsidRPr="00B726C2">
        <w:rPr>
          <w:rFonts w:ascii="Times New Roman" w:hAnsi="Times New Roman" w:cs="Times New Roman"/>
          <w:i/>
          <w:sz w:val="24"/>
          <w:szCs w:val="24"/>
          <w:lang w:val="en"/>
        </w:rPr>
        <w:tab/>
      </w:r>
      <w:r w:rsidRPr="00E36810">
        <w:rPr>
          <w:rFonts w:ascii="Times New Roman" w:hAnsi="Times New Roman"/>
          <w:sz w:val="24"/>
          <w:szCs w:val="24"/>
          <w:lang w:val="en"/>
        </w:rPr>
        <w:t xml:space="preserve">Referring to </w:t>
      </w:r>
      <w:r>
        <w:rPr>
          <w:rFonts w:ascii="Times New Roman" w:hAnsi="Times New Roman"/>
          <w:sz w:val="24"/>
          <w:szCs w:val="24"/>
          <w:lang w:val="en"/>
        </w:rPr>
        <w:t>the finding</w:t>
      </w:r>
      <w:r w:rsidRPr="00E36810">
        <w:rPr>
          <w:rFonts w:ascii="Times New Roman" w:hAnsi="Times New Roman"/>
          <w:sz w:val="24"/>
          <w:szCs w:val="24"/>
          <w:lang w:val="en"/>
        </w:rPr>
        <w:t xml:space="preserve">s shown in the validity test </w:t>
      </w:r>
      <w:r w:rsidRPr="009F6D42">
        <w:rPr>
          <w:rFonts w:ascii="Times New Roman" w:hAnsi="Times New Roman"/>
          <w:sz w:val="24"/>
          <w:szCs w:val="24"/>
          <w:lang w:val="en"/>
        </w:rPr>
        <w:t>above, it can be</w:t>
      </w:r>
      <w:r>
        <w:rPr>
          <w:rFonts w:ascii="Times New Roman" w:hAnsi="Times New Roman"/>
          <w:sz w:val="24"/>
          <w:szCs w:val="24"/>
          <w:lang w:val="en"/>
        </w:rPr>
        <w:t xml:space="preserve"> </w:t>
      </w:r>
      <w:proofErr w:type="gramStart"/>
      <w:r>
        <w:rPr>
          <w:rFonts w:ascii="Times New Roman" w:hAnsi="Times New Roman"/>
          <w:sz w:val="24"/>
          <w:szCs w:val="24"/>
          <w:lang w:val="en"/>
        </w:rPr>
        <w:t>conclude</w:t>
      </w:r>
      <w:proofErr w:type="gramEnd"/>
      <w:r>
        <w:rPr>
          <w:rFonts w:ascii="Times New Roman" w:hAnsi="Times New Roman"/>
          <w:sz w:val="24"/>
          <w:szCs w:val="24"/>
          <w:lang w:val="en"/>
        </w:rPr>
        <w:t xml:space="preserve"> that the </w:t>
      </w:r>
      <w:proofErr w:type="spellStart"/>
      <w:r w:rsidRPr="009F6D42">
        <w:rPr>
          <w:rFonts w:ascii="Times New Roman" w:hAnsi="Times New Roman"/>
          <w:sz w:val="24"/>
          <w:szCs w:val="24"/>
          <w:lang w:val="en"/>
        </w:rPr>
        <w:t>r</w:t>
      </w:r>
      <w:r>
        <w:rPr>
          <w:rFonts w:ascii="Times New Roman" w:hAnsi="Times New Roman"/>
          <w:sz w:val="24"/>
          <w:szCs w:val="24"/>
          <w:lang w:val="en"/>
        </w:rPr>
        <w:t>-</w:t>
      </w:r>
      <w:r w:rsidRPr="006D580F">
        <w:rPr>
          <w:rFonts w:ascii="Times New Roman" w:hAnsi="Times New Roman"/>
          <w:sz w:val="24"/>
          <w:szCs w:val="24"/>
          <w:vertAlign w:val="subscript"/>
          <w:lang w:val="en"/>
        </w:rPr>
        <w:t>value</w:t>
      </w:r>
      <w:proofErr w:type="spellEnd"/>
      <w:r w:rsidRPr="009F6D42">
        <w:rPr>
          <w:rFonts w:ascii="Times New Roman" w:hAnsi="Times New Roman"/>
          <w:sz w:val="24"/>
          <w:szCs w:val="24"/>
          <w:lang w:val="en"/>
        </w:rPr>
        <w:t xml:space="preserve"> of all statement items </w:t>
      </w:r>
      <w:r>
        <w:rPr>
          <w:rFonts w:ascii="Times New Roman" w:hAnsi="Times New Roman"/>
          <w:sz w:val="24"/>
          <w:szCs w:val="24"/>
          <w:lang w:val="en"/>
        </w:rPr>
        <w:t>exceeds the r-</w:t>
      </w:r>
      <w:r w:rsidRPr="006D580F">
        <w:rPr>
          <w:rFonts w:ascii="Times New Roman" w:hAnsi="Times New Roman"/>
          <w:sz w:val="24"/>
          <w:szCs w:val="24"/>
          <w:vertAlign w:val="subscript"/>
          <w:lang w:val="en"/>
        </w:rPr>
        <w:t>table</w:t>
      </w:r>
      <w:r w:rsidRPr="009F6D42">
        <w:rPr>
          <w:rFonts w:ascii="Times New Roman" w:hAnsi="Times New Roman"/>
          <w:sz w:val="24"/>
          <w:szCs w:val="24"/>
          <w:lang w:val="en"/>
        </w:rPr>
        <w:t xml:space="preserve">. Therefore, all items used in this study </w:t>
      </w:r>
      <w:r>
        <w:rPr>
          <w:rFonts w:ascii="Times New Roman" w:hAnsi="Times New Roman"/>
          <w:sz w:val="24"/>
          <w:szCs w:val="24"/>
          <w:lang w:val="en"/>
        </w:rPr>
        <w:t>h</w:t>
      </w:r>
      <w:r w:rsidRPr="003C2EEA">
        <w:rPr>
          <w:rFonts w:ascii="Times New Roman" w:hAnsi="Times New Roman"/>
          <w:sz w:val="24"/>
          <w:szCs w:val="24"/>
          <w:lang w:val="en"/>
        </w:rPr>
        <w:t>ave been confirmed as valid and are</w:t>
      </w:r>
      <w:r>
        <w:rPr>
          <w:rFonts w:ascii="Times New Roman" w:hAnsi="Times New Roman"/>
          <w:sz w:val="24"/>
          <w:szCs w:val="24"/>
          <w:lang w:val="en"/>
        </w:rPr>
        <w:t xml:space="preserve"> appropriate for use as research instruments.</w:t>
      </w:r>
    </w:p>
    <w:p w14:paraId="3EFD1B75" w14:textId="77E67ED8" w:rsidR="00957EEC" w:rsidRPr="00B726C2" w:rsidRDefault="00957EEC" w:rsidP="00957EEC">
      <w:pPr>
        <w:tabs>
          <w:tab w:val="left" w:pos="1166"/>
        </w:tabs>
        <w:spacing w:line="260" w:lineRule="atLeast"/>
        <w:ind w:left="1166"/>
        <w:jc w:val="both"/>
        <w:rPr>
          <w:rFonts w:ascii="Times New Roman" w:hAnsi="Times New Roman" w:cs="Times New Roman"/>
          <w:b/>
          <w:sz w:val="24"/>
          <w:szCs w:val="24"/>
          <w:lang w:val="en"/>
        </w:rPr>
      </w:pP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cs="Times New Roman"/>
          <w:b/>
          <w:sz w:val="24"/>
          <w:szCs w:val="24"/>
          <w:lang w:val="en"/>
        </w:rPr>
        <w:t>Table</w:t>
      </w:r>
      <w:r w:rsidRPr="00B726C2">
        <w:rPr>
          <w:rFonts w:ascii="Times New Roman" w:hAnsi="Times New Roman" w:cs="Times New Roman"/>
          <w:b/>
          <w:sz w:val="24"/>
          <w:szCs w:val="24"/>
          <w:lang w:val="en"/>
        </w:rPr>
        <w:t xml:space="preserve"> </w:t>
      </w:r>
      <w:r w:rsidR="00953D62">
        <w:rPr>
          <w:rFonts w:ascii="Times New Roman" w:hAnsi="Times New Roman" w:cs="Times New Roman"/>
          <w:b/>
          <w:sz w:val="24"/>
          <w:szCs w:val="24"/>
          <w:lang w:val="en"/>
        </w:rPr>
        <w:t>2</w:t>
      </w:r>
      <w:r w:rsidRPr="00B726C2">
        <w:rPr>
          <w:rFonts w:ascii="Times New Roman" w:hAnsi="Times New Roman" w:cs="Times New Roman"/>
          <w:b/>
          <w:sz w:val="24"/>
          <w:szCs w:val="24"/>
          <w:lang w:val="en"/>
        </w:rPr>
        <w:t xml:space="preserve">.2 </w:t>
      </w:r>
      <w:r w:rsidRPr="00777EE5">
        <w:rPr>
          <w:rFonts w:ascii="Times New Roman" w:hAnsi="Times New Roman" w:cs="Times New Roman"/>
          <w:b/>
          <w:sz w:val="24"/>
          <w:szCs w:val="24"/>
          <w:lang w:val="en"/>
        </w:rPr>
        <w:t>Reliability Test Results</w:t>
      </w:r>
    </w:p>
    <w:tbl>
      <w:tblPr>
        <w:tblStyle w:val="PlainTable2"/>
        <w:tblpPr w:leftFromText="180" w:rightFromText="180" w:vertAnchor="text" w:horzAnchor="margin" w:tblpXSpec="right" w:tblpY="188"/>
        <w:tblW w:w="0" w:type="auto"/>
        <w:tblLook w:val="04A0" w:firstRow="1" w:lastRow="0" w:firstColumn="1" w:lastColumn="0" w:noHBand="0" w:noVBand="1"/>
      </w:tblPr>
      <w:tblGrid>
        <w:gridCol w:w="511"/>
        <w:gridCol w:w="2940"/>
        <w:gridCol w:w="1799"/>
        <w:gridCol w:w="1377"/>
        <w:gridCol w:w="1430"/>
      </w:tblGrid>
      <w:tr w:rsidR="00957EEC" w:rsidRPr="00B726C2" w14:paraId="4BFC15C3" w14:textId="77777777" w:rsidTr="00966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0F133AA3" w14:textId="77777777" w:rsidR="00957EEC" w:rsidRPr="00B726C2" w:rsidRDefault="00957EEC" w:rsidP="0096652A">
            <w:pPr>
              <w:pStyle w:val="ListParagraph"/>
              <w:tabs>
                <w:tab w:val="left" w:pos="983"/>
                <w:tab w:val="left" w:pos="1166"/>
                <w:tab w:val="left" w:pos="1509"/>
              </w:tabs>
              <w:spacing w:line="260" w:lineRule="atLeast"/>
              <w:ind w:left="0"/>
              <w:jc w:val="center"/>
              <w:rPr>
                <w:rFonts w:ascii="Times New Roman" w:hAnsi="Times New Roman"/>
                <w:sz w:val="18"/>
                <w:szCs w:val="18"/>
                <w:lang w:val="en"/>
              </w:rPr>
            </w:pPr>
            <w:r w:rsidRPr="00B726C2">
              <w:rPr>
                <w:rFonts w:ascii="Times New Roman" w:hAnsi="Times New Roman"/>
                <w:sz w:val="18"/>
                <w:szCs w:val="18"/>
                <w:lang w:val="en"/>
              </w:rPr>
              <w:t xml:space="preserve">No </w:t>
            </w:r>
          </w:p>
        </w:tc>
        <w:tc>
          <w:tcPr>
            <w:tcW w:w="2940" w:type="dxa"/>
          </w:tcPr>
          <w:p w14:paraId="6FBD3E9A" w14:textId="77777777" w:rsidR="00957EEC" w:rsidRPr="00B726C2" w:rsidRDefault="00957EEC" w:rsidP="0096652A">
            <w:pPr>
              <w:pStyle w:val="ListParagraph"/>
              <w:tabs>
                <w:tab w:val="left" w:pos="983"/>
                <w:tab w:val="left" w:pos="1166"/>
                <w:tab w:val="left" w:pos="1509"/>
              </w:tabs>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Variabel</w:t>
            </w:r>
            <w:proofErr w:type="spellEnd"/>
          </w:p>
        </w:tc>
        <w:tc>
          <w:tcPr>
            <w:tcW w:w="1799" w:type="dxa"/>
          </w:tcPr>
          <w:p w14:paraId="4A178D69" w14:textId="77777777" w:rsidR="00957EEC" w:rsidRPr="00B726C2" w:rsidRDefault="00957EEC" w:rsidP="0096652A">
            <w:pPr>
              <w:pStyle w:val="ListParagraph"/>
              <w:tabs>
                <w:tab w:val="left" w:pos="983"/>
                <w:tab w:val="left" w:pos="1166"/>
                <w:tab w:val="left" w:pos="1509"/>
              </w:tabs>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Cronbach’s Alpha (</w:t>
            </w:r>
            <w:r w:rsidRPr="00B726C2">
              <w:rPr>
                <w:rFonts w:ascii="Times New Roman" w:hAnsi="Times New Roman" w:cs="Times New Roman"/>
                <w:sz w:val="18"/>
                <w:szCs w:val="18"/>
                <w:lang w:val="en"/>
              </w:rPr>
              <w:t>α)</w:t>
            </w:r>
          </w:p>
        </w:tc>
        <w:tc>
          <w:tcPr>
            <w:tcW w:w="1377" w:type="dxa"/>
          </w:tcPr>
          <w:p w14:paraId="0498CB8A" w14:textId="77777777" w:rsidR="00957EEC" w:rsidRPr="00B726C2" w:rsidRDefault="00957EEC" w:rsidP="0096652A">
            <w:pPr>
              <w:pStyle w:val="ListParagraph"/>
              <w:tabs>
                <w:tab w:val="left" w:pos="983"/>
                <w:tab w:val="left" w:pos="1166"/>
                <w:tab w:val="left" w:pos="1509"/>
              </w:tabs>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Standar</w:t>
            </w:r>
            <w:proofErr w:type="spellEnd"/>
            <w:r w:rsidRPr="00B726C2">
              <w:rPr>
                <w:rFonts w:ascii="Times New Roman" w:hAnsi="Times New Roman"/>
                <w:sz w:val="18"/>
                <w:szCs w:val="18"/>
                <w:lang w:val="en"/>
              </w:rPr>
              <w:t xml:space="preserve"> </w:t>
            </w:r>
            <w:proofErr w:type="spellStart"/>
            <w:r w:rsidRPr="00B726C2">
              <w:rPr>
                <w:rFonts w:ascii="Times New Roman" w:hAnsi="Times New Roman"/>
                <w:sz w:val="18"/>
                <w:szCs w:val="18"/>
                <w:lang w:val="en"/>
              </w:rPr>
              <w:t>Reliabilitas</w:t>
            </w:r>
            <w:proofErr w:type="spellEnd"/>
          </w:p>
        </w:tc>
        <w:tc>
          <w:tcPr>
            <w:tcW w:w="1430" w:type="dxa"/>
          </w:tcPr>
          <w:p w14:paraId="74C5312A" w14:textId="77777777" w:rsidR="00957EEC" w:rsidRPr="00B726C2" w:rsidRDefault="00957EEC" w:rsidP="0096652A">
            <w:pPr>
              <w:pStyle w:val="ListParagraph"/>
              <w:tabs>
                <w:tab w:val="left" w:pos="983"/>
                <w:tab w:val="left" w:pos="1166"/>
                <w:tab w:val="left" w:pos="1509"/>
              </w:tabs>
              <w:spacing w:line="260"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Keterangan</w:t>
            </w:r>
            <w:proofErr w:type="spellEnd"/>
          </w:p>
        </w:tc>
      </w:tr>
      <w:tr w:rsidR="00957EEC" w:rsidRPr="00B726C2" w14:paraId="221A891E"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0DBBD46" w14:textId="77777777" w:rsidR="00957EEC" w:rsidRPr="00B726C2" w:rsidRDefault="00957EEC" w:rsidP="0096652A">
            <w:pPr>
              <w:pStyle w:val="ListParagraph"/>
              <w:tabs>
                <w:tab w:val="left" w:pos="983"/>
                <w:tab w:val="left" w:pos="1166"/>
                <w:tab w:val="left" w:pos="1509"/>
              </w:tabs>
              <w:spacing w:line="260" w:lineRule="atLeast"/>
              <w:ind w:left="0"/>
              <w:jc w:val="center"/>
              <w:rPr>
                <w:rFonts w:ascii="Times New Roman" w:hAnsi="Times New Roman"/>
                <w:sz w:val="18"/>
                <w:szCs w:val="18"/>
                <w:lang w:val="en"/>
              </w:rPr>
            </w:pPr>
            <w:r w:rsidRPr="00B726C2">
              <w:rPr>
                <w:rFonts w:ascii="Times New Roman" w:hAnsi="Times New Roman"/>
                <w:sz w:val="18"/>
                <w:szCs w:val="18"/>
                <w:lang w:val="en"/>
              </w:rPr>
              <w:t>1</w:t>
            </w:r>
          </w:p>
        </w:tc>
        <w:tc>
          <w:tcPr>
            <w:tcW w:w="2940" w:type="dxa"/>
          </w:tcPr>
          <w:p w14:paraId="28F8DB55" w14:textId="77777777" w:rsidR="00957EEC" w:rsidRPr="00B726C2" w:rsidRDefault="00957EEC" w:rsidP="0096652A">
            <w:pPr>
              <w:pStyle w:val="ListParagraph"/>
              <w:tabs>
                <w:tab w:val="left" w:pos="983"/>
                <w:tab w:val="left" w:pos="1166"/>
                <w:tab w:val="left" w:pos="1509"/>
              </w:tabs>
              <w:spacing w:line="260" w:lineRule="atLeast"/>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Shopee Ads (X</w:t>
            </w:r>
            <w:r w:rsidRPr="006D580F">
              <w:rPr>
                <w:rFonts w:ascii="Times New Roman" w:hAnsi="Times New Roman"/>
                <w:sz w:val="18"/>
                <w:szCs w:val="18"/>
                <w:vertAlign w:val="subscript"/>
                <w:lang w:val="en"/>
              </w:rPr>
              <w:t>1</w:t>
            </w:r>
            <w:r w:rsidRPr="00B726C2">
              <w:rPr>
                <w:rFonts w:ascii="Times New Roman" w:hAnsi="Times New Roman"/>
                <w:sz w:val="18"/>
                <w:szCs w:val="18"/>
                <w:lang w:val="en"/>
              </w:rPr>
              <w:t>)</w:t>
            </w:r>
          </w:p>
        </w:tc>
        <w:tc>
          <w:tcPr>
            <w:tcW w:w="1799" w:type="dxa"/>
          </w:tcPr>
          <w:p w14:paraId="6E03087E"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0,757</w:t>
            </w:r>
          </w:p>
        </w:tc>
        <w:tc>
          <w:tcPr>
            <w:tcW w:w="1377" w:type="dxa"/>
          </w:tcPr>
          <w:p w14:paraId="0569C7F5"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0,60</w:t>
            </w:r>
          </w:p>
        </w:tc>
        <w:tc>
          <w:tcPr>
            <w:tcW w:w="1430" w:type="dxa"/>
          </w:tcPr>
          <w:p w14:paraId="4628B0FC"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Reliabel</w:t>
            </w:r>
            <w:proofErr w:type="spellEnd"/>
          </w:p>
        </w:tc>
      </w:tr>
      <w:tr w:rsidR="00957EEC" w:rsidRPr="00B726C2" w14:paraId="041B7E1D" w14:textId="77777777" w:rsidTr="0096652A">
        <w:tc>
          <w:tcPr>
            <w:cnfStyle w:val="001000000000" w:firstRow="0" w:lastRow="0" w:firstColumn="1" w:lastColumn="0" w:oddVBand="0" w:evenVBand="0" w:oddHBand="0" w:evenHBand="0" w:firstRowFirstColumn="0" w:firstRowLastColumn="0" w:lastRowFirstColumn="0" w:lastRowLastColumn="0"/>
            <w:tcW w:w="511" w:type="dxa"/>
          </w:tcPr>
          <w:p w14:paraId="6F0B0801" w14:textId="77777777" w:rsidR="00957EEC" w:rsidRPr="00B726C2" w:rsidRDefault="00957EEC" w:rsidP="0096652A">
            <w:pPr>
              <w:pStyle w:val="ListParagraph"/>
              <w:tabs>
                <w:tab w:val="left" w:pos="983"/>
                <w:tab w:val="left" w:pos="1166"/>
                <w:tab w:val="left" w:pos="1509"/>
              </w:tabs>
              <w:spacing w:line="260" w:lineRule="atLeast"/>
              <w:ind w:left="0"/>
              <w:jc w:val="center"/>
              <w:rPr>
                <w:rFonts w:ascii="Times New Roman" w:hAnsi="Times New Roman"/>
                <w:sz w:val="18"/>
                <w:szCs w:val="18"/>
                <w:lang w:val="en"/>
              </w:rPr>
            </w:pPr>
            <w:r w:rsidRPr="00B726C2">
              <w:rPr>
                <w:rFonts w:ascii="Times New Roman" w:hAnsi="Times New Roman"/>
                <w:sz w:val="18"/>
                <w:szCs w:val="18"/>
                <w:lang w:val="en"/>
              </w:rPr>
              <w:t>2</w:t>
            </w:r>
          </w:p>
        </w:tc>
        <w:tc>
          <w:tcPr>
            <w:tcW w:w="2940" w:type="dxa"/>
          </w:tcPr>
          <w:p w14:paraId="153F12D7" w14:textId="77777777" w:rsidR="00957EEC" w:rsidRPr="00B726C2" w:rsidRDefault="00957EEC" w:rsidP="0096652A">
            <w:pPr>
              <w:pStyle w:val="ListParagraph"/>
              <w:tabs>
                <w:tab w:val="left" w:pos="983"/>
                <w:tab w:val="left" w:pos="1166"/>
                <w:tab w:val="left" w:pos="1509"/>
              </w:tabs>
              <w:spacing w:line="260" w:lineRule="atLeast"/>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Shopee Voucher (X</w:t>
            </w:r>
            <w:r w:rsidRPr="006D580F">
              <w:rPr>
                <w:rFonts w:ascii="Times New Roman" w:hAnsi="Times New Roman"/>
                <w:sz w:val="18"/>
                <w:szCs w:val="18"/>
                <w:vertAlign w:val="subscript"/>
                <w:lang w:val="en"/>
              </w:rPr>
              <w:t>2</w:t>
            </w:r>
            <w:r w:rsidRPr="00B726C2">
              <w:rPr>
                <w:rFonts w:ascii="Times New Roman" w:hAnsi="Times New Roman"/>
                <w:sz w:val="18"/>
                <w:szCs w:val="18"/>
                <w:lang w:val="en"/>
              </w:rPr>
              <w:t>)</w:t>
            </w:r>
          </w:p>
        </w:tc>
        <w:tc>
          <w:tcPr>
            <w:tcW w:w="1799" w:type="dxa"/>
          </w:tcPr>
          <w:p w14:paraId="2FC27AFA"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0,712</w:t>
            </w:r>
          </w:p>
        </w:tc>
        <w:tc>
          <w:tcPr>
            <w:tcW w:w="1377" w:type="dxa"/>
          </w:tcPr>
          <w:p w14:paraId="52F49D7D"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0,60</w:t>
            </w:r>
          </w:p>
        </w:tc>
        <w:tc>
          <w:tcPr>
            <w:tcW w:w="1430" w:type="dxa"/>
          </w:tcPr>
          <w:p w14:paraId="0D4AA7FE"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Reliabel</w:t>
            </w:r>
            <w:proofErr w:type="spellEnd"/>
          </w:p>
        </w:tc>
      </w:tr>
      <w:tr w:rsidR="00957EEC" w:rsidRPr="00B726C2" w14:paraId="6421228C" w14:textId="77777777" w:rsidTr="00966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DC1D2E9" w14:textId="77777777" w:rsidR="00957EEC" w:rsidRPr="00B726C2" w:rsidRDefault="00957EEC" w:rsidP="0096652A">
            <w:pPr>
              <w:pStyle w:val="ListParagraph"/>
              <w:tabs>
                <w:tab w:val="left" w:pos="983"/>
                <w:tab w:val="left" w:pos="1166"/>
                <w:tab w:val="left" w:pos="1509"/>
              </w:tabs>
              <w:spacing w:line="260" w:lineRule="atLeast"/>
              <w:ind w:left="0"/>
              <w:jc w:val="center"/>
              <w:rPr>
                <w:rFonts w:ascii="Times New Roman" w:hAnsi="Times New Roman"/>
                <w:sz w:val="18"/>
                <w:szCs w:val="18"/>
                <w:lang w:val="en"/>
              </w:rPr>
            </w:pPr>
            <w:r w:rsidRPr="00B726C2">
              <w:rPr>
                <w:rFonts w:ascii="Times New Roman" w:hAnsi="Times New Roman"/>
                <w:sz w:val="18"/>
                <w:szCs w:val="18"/>
                <w:lang w:val="en"/>
              </w:rPr>
              <w:t>3</w:t>
            </w:r>
          </w:p>
        </w:tc>
        <w:tc>
          <w:tcPr>
            <w:tcW w:w="2940" w:type="dxa"/>
          </w:tcPr>
          <w:p w14:paraId="7FC50D35" w14:textId="77777777" w:rsidR="00957EEC" w:rsidRPr="00B726C2" w:rsidRDefault="00957EEC" w:rsidP="0096652A">
            <w:pPr>
              <w:pStyle w:val="ListParagraph"/>
              <w:tabs>
                <w:tab w:val="left" w:pos="983"/>
                <w:tab w:val="left" w:pos="1166"/>
                <w:tab w:val="left" w:pos="1509"/>
              </w:tabs>
              <w:spacing w:line="260" w:lineRule="atLeast"/>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C9472C">
              <w:rPr>
                <w:rFonts w:ascii="Times New Roman" w:hAnsi="Times New Roman" w:cs="Times New Roman"/>
                <w:sz w:val="18"/>
                <w:szCs w:val="18"/>
                <w:lang w:val="en"/>
              </w:rPr>
              <w:t>Customer Reviews</w:t>
            </w:r>
            <w:r w:rsidRPr="00913F29">
              <w:rPr>
                <w:rFonts w:ascii="Times New Roman" w:hAnsi="Times New Roman" w:cs="Times New Roman"/>
                <w:b/>
                <w:sz w:val="18"/>
                <w:szCs w:val="18"/>
                <w:lang w:val="en"/>
              </w:rPr>
              <w:t xml:space="preserve"> </w:t>
            </w:r>
            <w:r w:rsidRPr="00B726C2">
              <w:rPr>
                <w:rFonts w:ascii="Times New Roman" w:hAnsi="Times New Roman"/>
                <w:sz w:val="18"/>
                <w:szCs w:val="18"/>
                <w:lang w:val="en"/>
              </w:rPr>
              <w:t>(X</w:t>
            </w:r>
            <w:r w:rsidRPr="006D580F">
              <w:rPr>
                <w:rFonts w:ascii="Times New Roman" w:hAnsi="Times New Roman"/>
                <w:sz w:val="18"/>
                <w:szCs w:val="18"/>
                <w:vertAlign w:val="subscript"/>
                <w:lang w:val="en"/>
              </w:rPr>
              <w:t>3</w:t>
            </w:r>
            <w:r w:rsidRPr="00B726C2">
              <w:rPr>
                <w:rFonts w:ascii="Times New Roman" w:hAnsi="Times New Roman"/>
                <w:sz w:val="18"/>
                <w:szCs w:val="18"/>
                <w:lang w:val="en"/>
              </w:rPr>
              <w:t>)</w:t>
            </w:r>
          </w:p>
        </w:tc>
        <w:tc>
          <w:tcPr>
            <w:tcW w:w="1799" w:type="dxa"/>
          </w:tcPr>
          <w:p w14:paraId="45989EEB"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0,729</w:t>
            </w:r>
          </w:p>
        </w:tc>
        <w:tc>
          <w:tcPr>
            <w:tcW w:w="1377" w:type="dxa"/>
          </w:tcPr>
          <w:p w14:paraId="0B15702C"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0,60</w:t>
            </w:r>
          </w:p>
        </w:tc>
        <w:tc>
          <w:tcPr>
            <w:tcW w:w="1430" w:type="dxa"/>
          </w:tcPr>
          <w:p w14:paraId="507CF072"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Reliabel</w:t>
            </w:r>
            <w:proofErr w:type="spellEnd"/>
          </w:p>
        </w:tc>
      </w:tr>
      <w:tr w:rsidR="00957EEC" w:rsidRPr="00B726C2" w14:paraId="0CC9EC8B" w14:textId="77777777" w:rsidTr="0096652A">
        <w:tc>
          <w:tcPr>
            <w:cnfStyle w:val="001000000000" w:firstRow="0" w:lastRow="0" w:firstColumn="1" w:lastColumn="0" w:oddVBand="0" w:evenVBand="0" w:oddHBand="0" w:evenHBand="0" w:firstRowFirstColumn="0" w:firstRowLastColumn="0" w:lastRowFirstColumn="0" w:lastRowLastColumn="0"/>
            <w:tcW w:w="511" w:type="dxa"/>
          </w:tcPr>
          <w:p w14:paraId="66374C98" w14:textId="77777777" w:rsidR="00957EEC" w:rsidRPr="00B726C2" w:rsidRDefault="00957EEC" w:rsidP="0096652A">
            <w:pPr>
              <w:pStyle w:val="ListParagraph"/>
              <w:tabs>
                <w:tab w:val="left" w:pos="983"/>
                <w:tab w:val="left" w:pos="1166"/>
                <w:tab w:val="left" w:pos="1509"/>
              </w:tabs>
              <w:spacing w:line="260" w:lineRule="atLeast"/>
              <w:ind w:left="0"/>
              <w:jc w:val="center"/>
              <w:rPr>
                <w:rFonts w:ascii="Times New Roman" w:hAnsi="Times New Roman"/>
                <w:sz w:val="18"/>
                <w:szCs w:val="18"/>
                <w:lang w:val="en"/>
              </w:rPr>
            </w:pPr>
            <w:r w:rsidRPr="00B726C2">
              <w:rPr>
                <w:rFonts w:ascii="Times New Roman" w:hAnsi="Times New Roman"/>
                <w:sz w:val="18"/>
                <w:szCs w:val="18"/>
                <w:lang w:val="en"/>
              </w:rPr>
              <w:lastRenderedPageBreak/>
              <w:t>4</w:t>
            </w:r>
          </w:p>
        </w:tc>
        <w:tc>
          <w:tcPr>
            <w:tcW w:w="2940" w:type="dxa"/>
          </w:tcPr>
          <w:p w14:paraId="72824718" w14:textId="77777777" w:rsidR="00957EEC" w:rsidRPr="00C9472C" w:rsidRDefault="00957EEC" w:rsidP="0096652A">
            <w:pPr>
              <w:pStyle w:val="ListParagraph"/>
              <w:spacing w:line="260" w:lineRule="atLeast"/>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rPr>
            </w:pPr>
            <w:r w:rsidRPr="00C9472C">
              <w:rPr>
                <w:rFonts w:ascii="Times New Roman" w:hAnsi="Times New Roman" w:cs="Times New Roman"/>
                <w:sz w:val="18"/>
                <w:szCs w:val="18"/>
                <w:lang w:val="en"/>
              </w:rPr>
              <w:t xml:space="preserve">Consumer </w:t>
            </w:r>
            <w:proofErr w:type="spellStart"/>
            <w:r w:rsidRPr="00C9472C">
              <w:rPr>
                <w:rFonts w:ascii="Times New Roman" w:hAnsi="Times New Roman" w:cs="Times New Roman"/>
                <w:sz w:val="18"/>
                <w:szCs w:val="18"/>
                <w:lang w:val="en"/>
              </w:rPr>
              <w:t>Descisioms</w:t>
            </w:r>
            <w:proofErr w:type="spellEnd"/>
            <w:r>
              <w:rPr>
                <w:rFonts w:ascii="Times New Roman" w:hAnsi="Times New Roman" w:cs="Times New Roman"/>
                <w:sz w:val="18"/>
                <w:szCs w:val="18"/>
                <w:lang w:val="en"/>
              </w:rPr>
              <w:t xml:space="preserve"> </w:t>
            </w:r>
            <w:r w:rsidRPr="00B726C2">
              <w:rPr>
                <w:rFonts w:ascii="Times New Roman" w:hAnsi="Times New Roman"/>
                <w:sz w:val="18"/>
                <w:szCs w:val="18"/>
                <w:lang w:val="en"/>
              </w:rPr>
              <w:t>(Y)</w:t>
            </w:r>
          </w:p>
        </w:tc>
        <w:tc>
          <w:tcPr>
            <w:tcW w:w="1799" w:type="dxa"/>
          </w:tcPr>
          <w:p w14:paraId="0AEE68CC"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0,726</w:t>
            </w:r>
          </w:p>
        </w:tc>
        <w:tc>
          <w:tcPr>
            <w:tcW w:w="1377" w:type="dxa"/>
          </w:tcPr>
          <w:p w14:paraId="7736FDFF"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r w:rsidRPr="00B726C2">
              <w:rPr>
                <w:rFonts w:ascii="Times New Roman" w:hAnsi="Times New Roman"/>
                <w:sz w:val="18"/>
                <w:szCs w:val="18"/>
                <w:lang w:val="en"/>
              </w:rPr>
              <w:t>0,60</w:t>
            </w:r>
          </w:p>
        </w:tc>
        <w:tc>
          <w:tcPr>
            <w:tcW w:w="1430" w:type="dxa"/>
          </w:tcPr>
          <w:p w14:paraId="13BB2011" w14:textId="77777777" w:rsidR="00957EEC" w:rsidRPr="00B726C2" w:rsidRDefault="00957EEC" w:rsidP="0096652A">
            <w:pPr>
              <w:pStyle w:val="ListParagraph"/>
              <w:tabs>
                <w:tab w:val="left" w:pos="983"/>
                <w:tab w:val="left" w:pos="1166"/>
                <w:tab w:val="left" w:pos="1509"/>
              </w:tabs>
              <w:spacing w:line="260"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
              </w:rPr>
            </w:pPr>
            <w:proofErr w:type="spellStart"/>
            <w:r w:rsidRPr="00B726C2">
              <w:rPr>
                <w:rFonts w:ascii="Times New Roman" w:hAnsi="Times New Roman"/>
                <w:sz w:val="18"/>
                <w:szCs w:val="18"/>
                <w:lang w:val="en"/>
              </w:rPr>
              <w:t>Reliabel</w:t>
            </w:r>
            <w:proofErr w:type="spellEnd"/>
          </w:p>
        </w:tc>
      </w:tr>
    </w:tbl>
    <w:p w14:paraId="39844519" w14:textId="12171B87" w:rsidR="00957EEC" w:rsidRPr="00913F29" w:rsidRDefault="00957EEC" w:rsidP="00957EEC">
      <w:pPr>
        <w:tabs>
          <w:tab w:val="left" w:pos="983"/>
          <w:tab w:val="left" w:pos="1166"/>
          <w:tab w:val="left" w:pos="1509"/>
        </w:tabs>
        <w:spacing w:line="260" w:lineRule="atLeast"/>
        <w:rPr>
          <w:rFonts w:ascii="Times New Roman" w:hAnsi="Times New Roman" w:cs="Times New Roman"/>
          <w:i/>
          <w:sz w:val="24"/>
          <w:szCs w:val="24"/>
          <w:lang w:val="en-US"/>
        </w:rPr>
      </w:pPr>
      <w:r w:rsidRPr="00B726C2">
        <w:rPr>
          <w:rFonts w:ascii="Times New Roman" w:hAnsi="Times New Roman" w:cs="Times New Roman"/>
          <w:b/>
          <w:sz w:val="24"/>
          <w:szCs w:val="24"/>
          <w:lang w:val="en"/>
        </w:rPr>
        <w:tab/>
      </w:r>
      <w:r>
        <w:rPr>
          <w:rFonts w:ascii="Times New Roman" w:hAnsi="Times New Roman" w:cs="Times New Roman"/>
          <w:i/>
          <w:sz w:val="24"/>
          <w:szCs w:val="24"/>
          <w:lang w:val="en-US"/>
        </w:rPr>
        <w:t>Source: Output SPSSv23,</w:t>
      </w:r>
      <w:r w:rsidRPr="00913F29">
        <w:rPr>
          <w:rFonts w:ascii="Times New Roman" w:hAnsi="Times New Roman" w:cs="Times New Roman"/>
          <w:i/>
          <w:sz w:val="24"/>
          <w:szCs w:val="24"/>
          <w:lang w:val="en-US"/>
        </w:rPr>
        <w:t xml:space="preserve"> (2024)</w:t>
      </w:r>
    </w:p>
    <w:p w14:paraId="225B9731" w14:textId="77777777" w:rsidR="00957EEC" w:rsidRPr="00B726C2" w:rsidRDefault="00957EEC" w:rsidP="00957EEC">
      <w:pPr>
        <w:pStyle w:val="ListParagraph"/>
        <w:tabs>
          <w:tab w:val="left" w:pos="983"/>
          <w:tab w:val="left" w:pos="1166"/>
          <w:tab w:val="left" w:pos="1509"/>
        </w:tabs>
        <w:spacing w:line="260" w:lineRule="atLeast"/>
        <w:ind w:left="1080"/>
        <w:jc w:val="both"/>
        <w:rPr>
          <w:rFonts w:ascii="Times New Roman" w:hAnsi="Times New Roman" w:cs="Times New Roman"/>
          <w:sz w:val="24"/>
          <w:szCs w:val="24"/>
          <w:lang w:val="en"/>
        </w:rPr>
      </w:pPr>
      <w:r w:rsidRPr="00B726C2">
        <w:rPr>
          <w:rFonts w:ascii="Times New Roman" w:hAnsi="Times New Roman"/>
          <w:sz w:val="24"/>
          <w:szCs w:val="24"/>
          <w:lang w:val="en"/>
        </w:rPr>
        <w:tab/>
      </w:r>
      <w:r w:rsidRPr="00B726C2">
        <w:rPr>
          <w:rFonts w:ascii="Times New Roman" w:hAnsi="Times New Roman"/>
          <w:sz w:val="24"/>
          <w:szCs w:val="24"/>
          <w:lang w:val="en"/>
        </w:rPr>
        <w:tab/>
      </w:r>
      <w:r>
        <w:rPr>
          <w:rFonts w:ascii="Times New Roman" w:hAnsi="Times New Roman"/>
          <w:sz w:val="24"/>
          <w:szCs w:val="24"/>
          <w:lang w:val="en"/>
        </w:rPr>
        <w:t>Based on the results</w:t>
      </w:r>
      <w:r w:rsidRPr="009F6D42">
        <w:rPr>
          <w:rFonts w:ascii="Times New Roman" w:hAnsi="Times New Roman"/>
          <w:sz w:val="24"/>
          <w:szCs w:val="24"/>
          <w:lang w:val="en"/>
        </w:rPr>
        <w:t xml:space="preserve"> of the reliability test above, the </w:t>
      </w:r>
      <w:r w:rsidRPr="006D580F">
        <w:rPr>
          <w:rFonts w:ascii="Times New Roman" w:hAnsi="Times New Roman"/>
          <w:i/>
          <w:iCs/>
          <w:sz w:val="24"/>
          <w:szCs w:val="24"/>
          <w:lang w:val="en"/>
        </w:rPr>
        <w:t>Cronbach's Alpha</w:t>
      </w:r>
      <w:r w:rsidRPr="009F6D42">
        <w:rPr>
          <w:rFonts w:ascii="Times New Roman" w:hAnsi="Times New Roman"/>
          <w:sz w:val="24"/>
          <w:szCs w:val="24"/>
          <w:lang w:val="en"/>
        </w:rPr>
        <w:t xml:space="preserve"> </w:t>
      </w:r>
      <w:r w:rsidRPr="006D580F">
        <w:rPr>
          <w:rFonts w:ascii="Times New Roman" w:hAnsi="Times New Roman"/>
          <w:i/>
          <w:iCs/>
          <w:sz w:val="24"/>
          <w:szCs w:val="24"/>
          <w:lang w:val="en"/>
        </w:rPr>
        <w:t>(α)</w:t>
      </w:r>
      <w:r w:rsidRPr="009F6D42">
        <w:rPr>
          <w:rFonts w:ascii="Times New Roman" w:hAnsi="Times New Roman"/>
          <w:sz w:val="24"/>
          <w:szCs w:val="24"/>
          <w:lang w:val="en"/>
        </w:rPr>
        <w:t xml:space="preserve"> </w:t>
      </w:r>
      <w:r>
        <w:rPr>
          <w:rFonts w:ascii="Times New Roman" w:hAnsi="Times New Roman"/>
          <w:sz w:val="24"/>
          <w:szCs w:val="24"/>
          <w:lang w:val="en"/>
        </w:rPr>
        <w:t xml:space="preserve">score </w:t>
      </w:r>
      <w:r w:rsidRPr="009F6D42">
        <w:rPr>
          <w:rFonts w:ascii="Times New Roman" w:hAnsi="Times New Roman"/>
          <w:sz w:val="24"/>
          <w:szCs w:val="24"/>
          <w:lang w:val="en"/>
        </w:rPr>
        <w:t xml:space="preserve">for the Shopee advertising </w:t>
      </w:r>
      <w:r>
        <w:rPr>
          <w:rFonts w:ascii="Times New Roman" w:hAnsi="Times New Roman"/>
          <w:sz w:val="24"/>
          <w:szCs w:val="24"/>
          <w:lang w:val="en"/>
        </w:rPr>
        <w:t>factor</w:t>
      </w:r>
      <w:r w:rsidRPr="009F6D42">
        <w:rPr>
          <w:rFonts w:ascii="Times New Roman" w:hAnsi="Times New Roman"/>
          <w:sz w:val="24"/>
          <w:szCs w:val="24"/>
          <w:lang w:val="en"/>
        </w:rPr>
        <w:t xml:space="preserve"> (X</w:t>
      </w:r>
      <w:r w:rsidRPr="006D580F">
        <w:rPr>
          <w:rFonts w:ascii="Times New Roman" w:hAnsi="Times New Roman"/>
          <w:sz w:val="24"/>
          <w:szCs w:val="24"/>
          <w:vertAlign w:val="subscript"/>
          <w:lang w:val="en"/>
        </w:rPr>
        <w:t>1</w:t>
      </w:r>
      <w:r w:rsidRPr="009F6D42">
        <w:rPr>
          <w:rFonts w:ascii="Times New Roman" w:hAnsi="Times New Roman"/>
          <w:sz w:val="24"/>
          <w:szCs w:val="24"/>
          <w:lang w:val="en"/>
        </w:rPr>
        <w:t xml:space="preserve">) is 0.757, the Shopee voucher </w:t>
      </w:r>
      <w:r>
        <w:rPr>
          <w:rFonts w:ascii="Times New Roman" w:hAnsi="Times New Roman"/>
          <w:sz w:val="24"/>
          <w:szCs w:val="24"/>
          <w:lang w:val="en"/>
        </w:rPr>
        <w:t>factor</w:t>
      </w:r>
      <w:r w:rsidRPr="009F6D42">
        <w:rPr>
          <w:rFonts w:ascii="Times New Roman" w:hAnsi="Times New Roman"/>
          <w:sz w:val="24"/>
          <w:szCs w:val="24"/>
          <w:lang w:val="en"/>
        </w:rPr>
        <w:t xml:space="preserve"> (X</w:t>
      </w:r>
      <w:r w:rsidRPr="006D580F">
        <w:rPr>
          <w:rFonts w:ascii="Times New Roman" w:hAnsi="Times New Roman"/>
          <w:sz w:val="24"/>
          <w:szCs w:val="24"/>
          <w:vertAlign w:val="subscript"/>
          <w:lang w:val="en"/>
        </w:rPr>
        <w:t>2</w:t>
      </w:r>
      <w:r w:rsidRPr="009F6D42">
        <w:rPr>
          <w:rFonts w:ascii="Times New Roman" w:hAnsi="Times New Roman"/>
          <w:sz w:val="24"/>
          <w:szCs w:val="24"/>
          <w:lang w:val="en"/>
        </w:rPr>
        <w:t xml:space="preserve">) is 0.712, the customer review </w:t>
      </w:r>
      <w:r>
        <w:rPr>
          <w:rFonts w:ascii="Times New Roman" w:hAnsi="Times New Roman"/>
          <w:sz w:val="24"/>
          <w:szCs w:val="24"/>
          <w:lang w:val="en"/>
        </w:rPr>
        <w:t>factor</w:t>
      </w:r>
      <w:r w:rsidRPr="009F6D42">
        <w:rPr>
          <w:rFonts w:ascii="Times New Roman" w:hAnsi="Times New Roman"/>
          <w:sz w:val="24"/>
          <w:szCs w:val="24"/>
          <w:lang w:val="en"/>
        </w:rPr>
        <w:t xml:space="preserve"> (X</w:t>
      </w:r>
      <w:r w:rsidRPr="006D580F">
        <w:rPr>
          <w:rFonts w:ascii="Times New Roman" w:hAnsi="Times New Roman"/>
          <w:sz w:val="24"/>
          <w:szCs w:val="24"/>
          <w:vertAlign w:val="subscript"/>
          <w:lang w:val="en"/>
        </w:rPr>
        <w:t>3</w:t>
      </w:r>
      <w:r w:rsidRPr="009F6D42">
        <w:rPr>
          <w:rFonts w:ascii="Times New Roman" w:hAnsi="Times New Roman"/>
          <w:sz w:val="24"/>
          <w:szCs w:val="24"/>
          <w:lang w:val="en"/>
        </w:rPr>
        <w:t xml:space="preserve">) is 0.729, and the purchasing decision </w:t>
      </w:r>
      <w:r>
        <w:rPr>
          <w:rFonts w:ascii="Times New Roman" w:hAnsi="Times New Roman"/>
          <w:sz w:val="24"/>
          <w:szCs w:val="24"/>
          <w:lang w:val="en"/>
        </w:rPr>
        <w:t>factor</w:t>
      </w:r>
      <w:r w:rsidRPr="009F6D42">
        <w:rPr>
          <w:rFonts w:ascii="Times New Roman" w:hAnsi="Times New Roman"/>
          <w:sz w:val="24"/>
          <w:szCs w:val="24"/>
          <w:lang w:val="en"/>
        </w:rPr>
        <w:t xml:space="preserve"> (Y) is 0.726. </w:t>
      </w:r>
      <w:r>
        <w:rPr>
          <w:rFonts w:ascii="Times New Roman" w:hAnsi="Times New Roman"/>
          <w:sz w:val="24"/>
          <w:szCs w:val="24"/>
          <w:lang w:val="en"/>
        </w:rPr>
        <w:t>Therefore</w:t>
      </w:r>
      <w:r w:rsidRPr="009F6D42">
        <w:rPr>
          <w:rFonts w:ascii="Times New Roman" w:hAnsi="Times New Roman"/>
          <w:sz w:val="24"/>
          <w:szCs w:val="24"/>
          <w:lang w:val="en"/>
        </w:rPr>
        <w:t xml:space="preserve">, it can be </w:t>
      </w:r>
      <w:r>
        <w:rPr>
          <w:rFonts w:ascii="Times New Roman" w:hAnsi="Times New Roman"/>
          <w:sz w:val="24"/>
          <w:szCs w:val="24"/>
          <w:lang w:val="en"/>
        </w:rPr>
        <w:t>inferred</w:t>
      </w:r>
      <w:r w:rsidRPr="009F6D42">
        <w:rPr>
          <w:rFonts w:ascii="Times New Roman" w:hAnsi="Times New Roman"/>
          <w:sz w:val="24"/>
          <w:szCs w:val="24"/>
          <w:lang w:val="en"/>
        </w:rPr>
        <w:t xml:space="preserve"> that all questionnaires in this </w:t>
      </w:r>
      <w:r>
        <w:rPr>
          <w:rFonts w:ascii="Times New Roman" w:hAnsi="Times New Roman"/>
          <w:sz w:val="24"/>
          <w:szCs w:val="24"/>
          <w:lang w:val="en"/>
        </w:rPr>
        <w:t>research demonstrate</w:t>
      </w:r>
      <w:r w:rsidRPr="009F6D42">
        <w:rPr>
          <w:rFonts w:ascii="Times New Roman" w:hAnsi="Times New Roman"/>
          <w:sz w:val="24"/>
          <w:szCs w:val="24"/>
          <w:lang w:val="en"/>
        </w:rPr>
        <w:t xml:space="preserve"> good or consistent reliability, </w:t>
      </w:r>
      <w:r>
        <w:rPr>
          <w:rFonts w:ascii="Times New Roman" w:hAnsi="Times New Roman"/>
          <w:sz w:val="24"/>
          <w:szCs w:val="24"/>
          <w:lang w:val="en"/>
        </w:rPr>
        <w:t xml:space="preserve">making them suitable for use as research </w:t>
      </w:r>
      <w:proofErr w:type="spellStart"/>
      <w:r>
        <w:rPr>
          <w:rFonts w:ascii="Times New Roman" w:hAnsi="Times New Roman"/>
          <w:sz w:val="24"/>
          <w:szCs w:val="24"/>
          <w:lang w:val="en"/>
        </w:rPr>
        <w:t>intruments</w:t>
      </w:r>
      <w:proofErr w:type="spellEnd"/>
      <w:r>
        <w:rPr>
          <w:rFonts w:ascii="Times New Roman" w:hAnsi="Times New Roman"/>
          <w:sz w:val="24"/>
          <w:szCs w:val="24"/>
          <w:lang w:val="en"/>
        </w:rPr>
        <w:t>, as</w:t>
      </w:r>
      <w:r w:rsidRPr="009F6D42">
        <w:rPr>
          <w:rFonts w:ascii="Times New Roman" w:hAnsi="Times New Roman"/>
          <w:sz w:val="24"/>
          <w:szCs w:val="24"/>
          <w:lang w:val="en"/>
        </w:rPr>
        <w:t xml:space="preserve"> the </w:t>
      </w:r>
      <w:r w:rsidRPr="006D580F">
        <w:rPr>
          <w:rFonts w:ascii="Times New Roman" w:hAnsi="Times New Roman"/>
          <w:i/>
          <w:iCs/>
          <w:sz w:val="24"/>
          <w:szCs w:val="24"/>
          <w:lang w:val="en"/>
        </w:rPr>
        <w:t>Cronbach's Alpha (α)</w:t>
      </w:r>
      <w:r w:rsidRPr="009F6D42">
        <w:rPr>
          <w:rFonts w:ascii="Times New Roman" w:hAnsi="Times New Roman"/>
          <w:sz w:val="24"/>
          <w:szCs w:val="24"/>
          <w:lang w:val="en"/>
        </w:rPr>
        <w:t xml:space="preserve"> value</w:t>
      </w:r>
      <w:r>
        <w:rPr>
          <w:rFonts w:ascii="Times New Roman" w:hAnsi="Times New Roman"/>
          <w:sz w:val="24"/>
          <w:szCs w:val="24"/>
          <w:lang w:val="en"/>
        </w:rPr>
        <w:t xml:space="preserve"> for</w:t>
      </w:r>
      <w:r w:rsidRPr="009F6D42">
        <w:rPr>
          <w:rFonts w:ascii="Times New Roman" w:hAnsi="Times New Roman"/>
          <w:sz w:val="24"/>
          <w:szCs w:val="24"/>
          <w:lang w:val="en"/>
        </w:rPr>
        <w:t xml:space="preserve"> variables X</w:t>
      </w:r>
      <w:r w:rsidRPr="006D580F">
        <w:rPr>
          <w:rFonts w:ascii="Times New Roman" w:hAnsi="Times New Roman"/>
          <w:sz w:val="24"/>
          <w:szCs w:val="24"/>
          <w:vertAlign w:val="subscript"/>
          <w:lang w:val="en"/>
        </w:rPr>
        <w:t>1</w:t>
      </w:r>
      <w:r w:rsidRPr="009F6D42">
        <w:rPr>
          <w:rFonts w:ascii="Times New Roman" w:hAnsi="Times New Roman"/>
          <w:sz w:val="24"/>
          <w:szCs w:val="24"/>
          <w:lang w:val="en"/>
        </w:rPr>
        <w:t>, X</w:t>
      </w:r>
      <w:r w:rsidRPr="006D580F">
        <w:rPr>
          <w:rFonts w:ascii="Times New Roman" w:hAnsi="Times New Roman"/>
          <w:sz w:val="24"/>
          <w:szCs w:val="24"/>
          <w:vertAlign w:val="subscript"/>
          <w:lang w:val="en"/>
        </w:rPr>
        <w:t>2</w:t>
      </w:r>
      <w:r w:rsidRPr="009F6D42">
        <w:rPr>
          <w:rFonts w:ascii="Times New Roman" w:hAnsi="Times New Roman"/>
          <w:sz w:val="24"/>
          <w:szCs w:val="24"/>
          <w:lang w:val="en"/>
        </w:rPr>
        <w:t>,</w:t>
      </w:r>
      <w:r>
        <w:rPr>
          <w:rFonts w:ascii="Times New Roman" w:hAnsi="Times New Roman"/>
          <w:sz w:val="24"/>
          <w:szCs w:val="24"/>
          <w:lang w:val="en"/>
        </w:rPr>
        <w:t xml:space="preserve"> X</w:t>
      </w:r>
      <w:r w:rsidRPr="006D580F">
        <w:rPr>
          <w:rFonts w:ascii="Times New Roman" w:hAnsi="Times New Roman"/>
          <w:sz w:val="24"/>
          <w:szCs w:val="24"/>
          <w:vertAlign w:val="subscript"/>
          <w:lang w:val="en"/>
        </w:rPr>
        <w:t>3</w:t>
      </w:r>
      <w:r>
        <w:rPr>
          <w:rFonts w:ascii="Times New Roman" w:hAnsi="Times New Roman"/>
          <w:sz w:val="24"/>
          <w:szCs w:val="24"/>
          <w:lang w:val="en"/>
        </w:rPr>
        <w:t>, and Y exceed 0.60</w:t>
      </w:r>
      <w:r w:rsidRPr="00A8248C">
        <w:rPr>
          <w:rFonts w:ascii="Times New Roman" w:hAnsi="Times New Roman"/>
          <w:sz w:val="24"/>
          <w:szCs w:val="24"/>
          <w:lang w:val="en"/>
        </w:rPr>
        <w:t>.</w:t>
      </w:r>
    </w:p>
    <w:p w14:paraId="1B3E2D1F" w14:textId="77777777" w:rsidR="00957EEC" w:rsidRPr="0072709A" w:rsidRDefault="00957EEC" w:rsidP="0072709A">
      <w:pPr>
        <w:pStyle w:val="ListParagraph"/>
        <w:ind w:left="420" w:firstLine="300"/>
        <w:jc w:val="both"/>
        <w:rPr>
          <w:rFonts w:ascii="Times New Roman" w:eastAsia="Times New Roman" w:hAnsi="Times New Roman" w:cs="Times New Roman"/>
          <w:sz w:val="24"/>
          <w:szCs w:val="24"/>
        </w:rPr>
      </w:pPr>
    </w:p>
    <w:p w14:paraId="67D3E501" w14:textId="27BACC6D" w:rsidR="00CE7AF7" w:rsidRPr="00953D62" w:rsidRDefault="00CE26BD" w:rsidP="008F2636">
      <w:pPr>
        <w:pStyle w:val="ListParagraph"/>
        <w:numPr>
          <w:ilvl w:val="0"/>
          <w:numId w:val="1"/>
        </w:numPr>
        <w:jc w:val="both"/>
        <w:rPr>
          <w:rFonts w:ascii="Times New Roman" w:eastAsia="Times New Roman" w:hAnsi="Times New Roman" w:cs="Times New Roman"/>
          <w:b/>
          <w:sz w:val="24"/>
          <w:szCs w:val="24"/>
          <w:lang w:val="en-US"/>
        </w:rPr>
      </w:pPr>
      <w:r w:rsidRPr="009F6D42">
        <w:rPr>
          <w:rFonts w:ascii="Times New Roman" w:eastAsia="Times New Roman" w:hAnsi="Times New Roman" w:cs="Times New Roman"/>
          <w:b/>
          <w:sz w:val="24"/>
          <w:szCs w:val="24"/>
        </w:rPr>
        <w:t xml:space="preserve">Results and </w:t>
      </w:r>
      <w:r w:rsidR="003B368D" w:rsidRPr="009F6D42">
        <w:rPr>
          <w:rFonts w:ascii="Times New Roman" w:eastAsia="Times New Roman" w:hAnsi="Times New Roman" w:cs="Times New Roman"/>
          <w:b/>
          <w:sz w:val="24"/>
          <w:szCs w:val="24"/>
        </w:rPr>
        <w:t xml:space="preserve">Discussion </w:t>
      </w:r>
    </w:p>
    <w:p w14:paraId="06304CAE" w14:textId="416FA5B5" w:rsidR="00953D62" w:rsidRDefault="00953D62" w:rsidP="00953D62">
      <w:pPr>
        <w:pStyle w:val="ListParagraph"/>
        <w:ind w:left="420" w:firstLine="300"/>
        <w:jc w:val="both"/>
        <w:rPr>
          <w:rFonts w:ascii="Times New Roman" w:eastAsia="Times New Roman" w:hAnsi="Times New Roman" w:cs="Times New Roman"/>
          <w:bCs/>
          <w:sz w:val="24"/>
          <w:szCs w:val="24"/>
          <w:lang w:val="en-US"/>
        </w:rPr>
      </w:pPr>
      <w:r w:rsidRPr="00953D62">
        <w:rPr>
          <w:rFonts w:ascii="Times New Roman" w:eastAsia="Times New Roman" w:hAnsi="Times New Roman" w:cs="Times New Roman"/>
          <w:bCs/>
          <w:sz w:val="24"/>
          <w:szCs w:val="24"/>
          <w:lang w:val="en-US"/>
        </w:rPr>
        <w:t>This research will use respondents who meet the following criteria:</w:t>
      </w:r>
      <w:r w:rsidRPr="00953D62">
        <w:t xml:space="preserve"> </w:t>
      </w:r>
      <w:r>
        <w:t>(</w:t>
      </w:r>
      <w:r>
        <w:rPr>
          <w:rFonts w:ascii="Times New Roman" w:eastAsia="Times New Roman" w:hAnsi="Times New Roman" w:cs="Times New Roman"/>
          <w:bCs/>
          <w:sz w:val="24"/>
          <w:szCs w:val="24"/>
          <w:lang w:val="en-US"/>
        </w:rPr>
        <w:t xml:space="preserve">1) </w:t>
      </w:r>
      <w:r w:rsidRPr="00953D62">
        <w:rPr>
          <w:rFonts w:ascii="Times New Roman" w:eastAsia="Times New Roman" w:hAnsi="Times New Roman" w:cs="Times New Roman"/>
          <w:bCs/>
          <w:sz w:val="24"/>
          <w:szCs w:val="24"/>
          <w:lang w:val="en-US"/>
        </w:rPr>
        <w:t xml:space="preserve">Have purchased make over cosmetic's products at least once through the </w:t>
      </w:r>
      <w:proofErr w:type="spellStart"/>
      <w:r w:rsidRPr="00953D62">
        <w:rPr>
          <w:rFonts w:ascii="Times New Roman" w:eastAsia="Times New Roman" w:hAnsi="Times New Roman" w:cs="Times New Roman"/>
          <w:bCs/>
          <w:sz w:val="24"/>
          <w:szCs w:val="24"/>
          <w:lang w:val="en-US"/>
        </w:rPr>
        <w:t>shopee</w:t>
      </w:r>
      <w:proofErr w:type="spellEnd"/>
      <w:r w:rsidRPr="00953D62">
        <w:rPr>
          <w:rFonts w:ascii="Times New Roman" w:eastAsia="Times New Roman" w:hAnsi="Times New Roman" w:cs="Times New Roman"/>
          <w:bCs/>
          <w:sz w:val="24"/>
          <w:szCs w:val="24"/>
          <w:lang w:val="en-US"/>
        </w:rPr>
        <w:t xml:space="preserve"> marketplace</w:t>
      </w:r>
      <w:r>
        <w:rPr>
          <w:rFonts w:ascii="Times New Roman" w:eastAsia="Times New Roman" w:hAnsi="Times New Roman" w:cs="Times New Roman"/>
          <w:bCs/>
          <w:sz w:val="24"/>
          <w:szCs w:val="24"/>
          <w:lang w:val="en-US"/>
        </w:rPr>
        <w:t xml:space="preserve">. (2) </w:t>
      </w:r>
      <w:r w:rsidRPr="00953D62">
        <w:rPr>
          <w:rFonts w:ascii="Times New Roman" w:eastAsia="Times New Roman" w:hAnsi="Times New Roman" w:cs="Times New Roman"/>
          <w:bCs/>
          <w:sz w:val="24"/>
          <w:szCs w:val="24"/>
          <w:lang w:val="en-US"/>
        </w:rPr>
        <w:t>Is a student of Universitas Nusantara PGRI Kediri</w:t>
      </w:r>
      <w:r>
        <w:rPr>
          <w:rFonts w:ascii="Times New Roman" w:eastAsia="Times New Roman" w:hAnsi="Times New Roman" w:cs="Times New Roman"/>
          <w:bCs/>
          <w:sz w:val="24"/>
          <w:szCs w:val="24"/>
          <w:lang w:val="en-US"/>
        </w:rPr>
        <w:t xml:space="preserve">. (3) </w:t>
      </w:r>
      <w:r w:rsidR="004012D5" w:rsidRPr="004012D5">
        <w:rPr>
          <w:rFonts w:ascii="Times New Roman" w:eastAsia="Times New Roman" w:hAnsi="Times New Roman" w:cs="Times New Roman"/>
          <w:bCs/>
          <w:sz w:val="24"/>
          <w:szCs w:val="24"/>
          <w:lang w:val="en-US"/>
        </w:rPr>
        <w:t>Aged between 19 to 30 years old</w:t>
      </w:r>
      <w:r w:rsidR="0096652A">
        <w:rPr>
          <w:rFonts w:ascii="Times New Roman" w:eastAsia="Times New Roman" w:hAnsi="Times New Roman" w:cs="Times New Roman"/>
          <w:bCs/>
          <w:sz w:val="24"/>
          <w:szCs w:val="24"/>
          <w:lang w:val="en-US"/>
        </w:rPr>
        <w:t>.</w:t>
      </w:r>
    </w:p>
    <w:p w14:paraId="7334EBB7" w14:textId="77777777" w:rsidR="0096652A" w:rsidRDefault="0096652A" w:rsidP="00953D62">
      <w:pPr>
        <w:pStyle w:val="ListParagraph"/>
        <w:ind w:left="420" w:firstLine="300"/>
        <w:jc w:val="both"/>
        <w:rPr>
          <w:rFonts w:ascii="Times New Roman" w:eastAsia="Times New Roman" w:hAnsi="Times New Roman" w:cs="Times New Roman"/>
          <w:bCs/>
          <w:sz w:val="24"/>
          <w:szCs w:val="24"/>
          <w:lang w:val="en-US"/>
        </w:rPr>
      </w:pPr>
    </w:p>
    <w:p w14:paraId="12BCC871" w14:textId="36FA7538" w:rsidR="0096652A" w:rsidRPr="006D6601" w:rsidRDefault="0096652A" w:rsidP="0096652A">
      <w:pPr>
        <w:pStyle w:val="ListParagraph"/>
        <w:ind w:left="420" w:firstLine="300"/>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 xml:space="preserve">Table 3.1 Gender </w:t>
      </w:r>
      <w:proofErr w:type="spellStart"/>
      <w:r w:rsidRPr="006D6601">
        <w:rPr>
          <w:rFonts w:ascii="Times New Roman" w:eastAsia="Times New Roman" w:hAnsi="Times New Roman" w:cs="Times New Roman"/>
          <w:b/>
          <w:bCs/>
          <w:sz w:val="24"/>
          <w:szCs w:val="24"/>
          <w:lang w:val="en-US"/>
        </w:rPr>
        <w:t>Responden</w:t>
      </w:r>
      <w:proofErr w:type="spellEnd"/>
      <w:r w:rsidRPr="006D6601">
        <w:rPr>
          <w:rFonts w:ascii="Times New Roman" w:eastAsia="Times New Roman" w:hAnsi="Times New Roman" w:cs="Times New Roman"/>
          <w:b/>
          <w:bCs/>
          <w:sz w:val="24"/>
          <w:szCs w:val="24"/>
          <w:lang w:val="en-US"/>
        </w:rPr>
        <w:t xml:space="preserve"> </w:t>
      </w:r>
      <w:proofErr w:type="spellStart"/>
      <w:r w:rsidRPr="006D6601">
        <w:rPr>
          <w:rFonts w:ascii="Times New Roman" w:eastAsia="Times New Roman" w:hAnsi="Times New Roman" w:cs="Times New Roman"/>
          <w:b/>
          <w:bCs/>
          <w:sz w:val="24"/>
          <w:szCs w:val="24"/>
          <w:lang w:val="en-US"/>
        </w:rPr>
        <w:t>Percentation</w:t>
      </w:r>
      <w:proofErr w:type="spellEnd"/>
    </w:p>
    <w:tbl>
      <w:tblPr>
        <w:tblStyle w:val="TableGrid"/>
        <w:tblW w:w="0" w:type="auto"/>
        <w:tblInd w:w="420" w:type="dxa"/>
        <w:tblLook w:val="04A0" w:firstRow="1" w:lastRow="0" w:firstColumn="1" w:lastColumn="0" w:noHBand="0" w:noVBand="1"/>
      </w:tblPr>
      <w:tblGrid>
        <w:gridCol w:w="2858"/>
        <w:gridCol w:w="2848"/>
        <w:gridCol w:w="2890"/>
      </w:tblGrid>
      <w:tr w:rsidR="0096652A" w14:paraId="3798A558" w14:textId="77777777" w:rsidTr="0096652A">
        <w:tc>
          <w:tcPr>
            <w:tcW w:w="3005" w:type="dxa"/>
          </w:tcPr>
          <w:p w14:paraId="1B993DA9" w14:textId="22115B80"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Item</w:t>
            </w:r>
          </w:p>
        </w:tc>
        <w:tc>
          <w:tcPr>
            <w:tcW w:w="3005" w:type="dxa"/>
          </w:tcPr>
          <w:p w14:paraId="60DF3B42" w14:textId="7A4C254D"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Total</w:t>
            </w:r>
          </w:p>
        </w:tc>
        <w:tc>
          <w:tcPr>
            <w:tcW w:w="3006" w:type="dxa"/>
          </w:tcPr>
          <w:p w14:paraId="6EF13C06" w14:textId="1B36A315"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Percentage (%)</w:t>
            </w:r>
          </w:p>
        </w:tc>
      </w:tr>
      <w:tr w:rsidR="0096652A" w14:paraId="22FD4CB5" w14:textId="77777777" w:rsidTr="0096652A">
        <w:tc>
          <w:tcPr>
            <w:tcW w:w="3005" w:type="dxa"/>
          </w:tcPr>
          <w:p w14:paraId="760C01D9" w14:textId="3A41662E"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Male</w:t>
            </w:r>
          </w:p>
        </w:tc>
        <w:tc>
          <w:tcPr>
            <w:tcW w:w="3005" w:type="dxa"/>
          </w:tcPr>
          <w:p w14:paraId="45AFDCB7" w14:textId="50E69056"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5</w:t>
            </w:r>
          </w:p>
        </w:tc>
        <w:tc>
          <w:tcPr>
            <w:tcW w:w="3006" w:type="dxa"/>
          </w:tcPr>
          <w:p w14:paraId="06B32E21" w14:textId="62A62414"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12%</w:t>
            </w:r>
          </w:p>
        </w:tc>
      </w:tr>
      <w:tr w:rsidR="0096652A" w14:paraId="59932028" w14:textId="77777777" w:rsidTr="0096652A">
        <w:tc>
          <w:tcPr>
            <w:tcW w:w="3005" w:type="dxa"/>
          </w:tcPr>
          <w:p w14:paraId="6A746F61" w14:textId="63F1DE35"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Female</w:t>
            </w:r>
          </w:p>
        </w:tc>
        <w:tc>
          <w:tcPr>
            <w:tcW w:w="3005" w:type="dxa"/>
          </w:tcPr>
          <w:p w14:paraId="0FE1BBDA" w14:textId="75DC8D1F"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35</w:t>
            </w:r>
          </w:p>
        </w:tc>
        <w:tc>
          <w:tcPr>
            <w:tcW w:w="3006" w:type="dxa"/>
          </w:tcPr>
          <w:p w14:paraId="61F044FA" w14:textId="2DAF4D95" w:rsidR="0096652A" w:rsidRDefault="0096652A" w:rsidP="0096652A">
            <w:pPr>
              <w:pStyle w:val="ListParagraph"/>
              <w:ind w:left="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88%</w:t>
            </w:r>
          </w:p>
        </w:tc>
      </w:tr>
      <w:tr w:rsidR="0096652A" w14:paraId="6A68ADC1" w14:textId="77777777" w:rsidTr="0096652A">
        <w:tc>
          <w:tcPr>
            <w:tcW w:w="3005" w:type="dxa"/>
            <w:shd w:val="clear" w:color="auto" w:fill="D9D9D9" w:themeFill="background1" w:themeFillShade="D9"/>
          </w:tcPr>
          <w:p w14:paraId="0EB142A2" w14:textId="384EAB12"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Total</w:t>
            </w:r>
          </w:p>
        </w:tc>
        <w:tc>
          <w:tcPr>
            <w:tcW w:w="3005" w:type="dxa"/>
            <w:shd w:val="clear" w:color="auto" w:fill="D9D9D9" w:themeFill="background1" w:themeFillShade="D9"/>
          </w:tcPr>
          <w:p w14:paraId="41560423" w14:textId="655240E7"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40</w:t>
            </w:r>
          </w:p>
        </w:tc>
        <w:tc>
          <w:tcPr>
            <w:tcW w:w="3006" w:type="dxa"/>
            <w:shd w:val="clear" w:color="auto" w:fill="D9D9D9" w:themeFill="background1" w:themeFillShade="D9"/>
          </w:tcPr>
          <w:p w14:paraId="1BE990E7" w14:textId="50358D65" w:rsidR="0096652A" w:rsidRPr="0096652A" w:rsidRDefault="0096652A" w:rsidP="0096652A">
            <w:pPr>
              <w:pStyle w:val="ListParagraph"/>
              <w:ind w:left="0"/>
              <w:jc w:val="center"/>
              <w:rPr>
                <w:rFonts w:ascii="Times New Roman" w:eastAsia="Times New Roman" w:hAnsi="Times New Roman" w:cs="Times New Roman"/>
                <w:b/>
                <w:bCs/>
                <w:sz w:val="24"/>
                <w:szCs w:val="24"/>
                <w:lang w:val="en-US"/>
              </w:rPr>
            </w:pPr>
            <w:r w:rsidRPr="0096652A">
              <w:rPr>
                <w:rFonts w:ascii="Times New Roman" w:eastAsia="Times New Roman" w:hAnsi="Times New Roman" w:cs="Times New Roman"/>
                <w:b/>
                <w:bCs/>
                <w:sz w:val="24"/>
                <w:szCs w:val="24"/>
                <w:lang w:val="en-US"/>
              </w:rPr>
              <w:t>100%</w:t>
            </w:r>
          </w:p>
        </w:tc>
      </w:tr>
    </w:tbl>
    <w:p w14:paraId="5C8140DF" w14:textId="17AF1992" w:rsidR="00144CE5" w:rsidRPr="006D6601" w:rsidRDefault="0096652A" w:rsidP="0096652A">
      <w:pPr>
        <w:rPr>
          <w:rFonts w:ascii="Times New Roman" w:eastAsia="Times New Roman" w:hAnsi="Times New Roman" w:cs="Times New Roman"/>
          <w:bCs/>
          <w:i/>
          <w:sz w:val="24"/>
          <w:szCs w:val="24"/>
          <w:lang w:val="en-US"/>
        </w:rPr>
      </w:pPr>
      <w:r>
        <w:rPr>
          <w:rFonts w:ascii="Times New Roman" w:eastAsia="Times New Roman" w:hAnsi="Times New Roman" w:cs="Times New Roman"/>
          <w:bCs/>
          <w:sz w:val="24"/>
          <w:szCs w:val="24"/>
          <w:lang w:val="en-US"/>
        </w:rPr>
        <w:tab/>
      </w:r>
      <w:r w:rsidRPr="006D6601">
        <w:rPr>
          <w:rFonts w:ascii="Times New Roman" w:eastAsia="Times New Roman" w:hAnsi="Times New Roman" w:cs="Times New Roman"/>
          <w:bCs/>
          <w:i/>
          <w:sz w:val="24"/>
          <w:szCs w:val="24"/>
          <w:lang w:val="en-US"/>
        </w:rPr>
        <w:t xml:space="preserve">Source: </w:t>
      </w:r>
      <w:r w:rsidR="00144CE5" w:rsidRPr="006D6601">
        <w:rPr>
          <w:rFonts w:ascii="Times New Roman" w:eastAsia="Times New Roman" w:hAnsi="Times New Roman" w:cs="Times New Roman"/>
          <w:bCs/>
          <w:i/>
          <w:sz w:val="24"/>
          <w:szCs w:val="24"/>
          <w:lang w:val="en-US"/>
        </w:rPr>
        <w:t>Output Questionnaire,</w:t>
      </w:r>
      <w:r w:rsidR="00934851">
        <w:rPr>
          <w:rFonts w:ascii="Times New Roman" w:eastAsia="Times New Roman" w:hAnsi="Times New Roman" w:cs="Times New Roman"/>
          <w:bCs/>
          <w:i/>
          <w:sz w:val="24"/>
          <w:szCs w:val="24"/>
          <w:lang w:val="en-US"/>
        </w:rPr>
        <w:t xml:space="preserve"> 2024</w:t>
      </w:r>
    </w:p>
    <w:p w14:paraId="74EAA9A0" w14:textId="23462825" w:rsidR="00144CE5" w:rsidRPr="006D6601" w:rsidRDefault="00144CE5" w:rsidP="00144CE5">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 xml:space="preserve">Table 3.2 Major Respondent </w:t>
      </w:r>
      <w:proofErr w:type="spellStart"/>
      <w:r w:rsidRPr="006D6601">
        <w:rPr>
          <w:rFonts w:ascii="Times New Roman" w:eastAsia="Times New Roman" w:hAnsi="Times New Roman" w:cs="Times New Roman"/>
          <w:b/>
          <w:bCs/>
          <w:sz w:val="24"/>
          <w:szCs w:val="24"/>
          <w:lang w:val="en-US"/>
        </w:rPr>
        <w:t>Percentation</w:t>
      </w:r>
      <w:proofErr w:type="spellEnd"/>
    </w:p>
    <w:tbl>
      <w:tblPr>
        <w:tblStyle w:val="TableGrid"/>
        <w:tblW w:w="0" w:type="auto"/>
        <w:tblInd w:w="421" w:type="dxa"/>
        <w:tblLook w:val="04A0" w:firstRow="1" w:lastRow="0" w:firstColumn="1" w:lastColumn="0" w:noHBand="0" w:noVBand="1"/>
      </w:tblPr>
      <w:tblGrid>
        <w:gridCol w:w="3827"/>
        <w:gridCol w:w="1762"/>
        <w:gridCol w:w="3006"/>
      </w:tblGrid>
      <w:tr w:rsidR="00144CE5" w14:paraId="6793AD43" w14:textId="77777777" w:rsidTr="00144CE5">
        <w:tc>
          <w:tcPr>
            <w:tcW w:w="3827" w:type="dxa"/>
          </w:tcPr>
          <w:p w14:paraId="0003B567" w14:textId="53B80881" w:rsidR="00144CE5" w:rsidRPr="00144CE5" w:rsidRDefault="00144CE5" w:rsidP="00144CE5">
            <w:pPr>
              <w:jc w:val="center"/>
              <w:rPr>
                <w:rFonts w:ascii="Times New Roman" w:eastAsia="Times New Roman" w:hAnsi="Times New Roman" w:cs="Times New Roman"/>
                <w:b/>
                <w:bCs/>
                <w:sz w:val="24"/>
                <w:szCs w:val="24"/>
                <w:lang w:val="en-US"/>
              </w:rPr>
            </w:pPr>
            <w:r w:rsidRPr="00144CE5">
              <w:rPr>
                <w:rFonts w:ascii="Times New Roman" w:eastAsia="Times New Roman" w:hAnsi="Times New Roman" w:cs="Times New Roman"/>
                <w:b/>
                <w:bCs/>
                <w:sz w:val="24"/>
                <w:szCs w:val="24"/>
                <w:lang w:val="en-US"/>
              </w:rPr>
              <w:t>Item</w:t>
            </w:r>
          </w:p>
        </w:tc>
        <w:tc>
          <w:tcPr>
            <w:tcW w:w="1762" w:type="dxa"/>
          </w:tcPr>
          <w:p w14:paraId="2952CFF7" w14:textId="57029CE4" w:rsidR="00144CE5" w:rsidRPr="00144CE5" w:rsidRDefault="00144CE5" w:rsidP="00144CE5">
            <w:pPr>
              <w:jc w:val="center"/>
              <w:rPr>
                <w:rFonts w:ascii="Times New Roman" w:eastAsia="Times New Roman" w:hAnsi="Times New Roman" w:cs="Times New Roman"/>
                <w:b/>
                <w:bCs/>
                <w:sz w:val="24"/>
                <w:szCs w:val="24"/>
                <w:lang w:val="en-US"/>
              </w:rPr>
            </w:pPr>
            <w:r w:rsidRPr="00144CE5">
              <w:rPr>
                <w:rFonts w:ascii="Times New Roman" w:eastAsia="Times New Roman" w:hAnsi="Times New Roman" w:cs="Times New Roman"/>
                <w:b/>
                <w:bCs/>
                <w:sz w:val="24"/>
                <w:szCs w:val="24"/>
                <w:lang w:val="en-US"/>
              </w:rPr>
              <w:t>Total</w:t>
            </w:r>
          </w:p>
        </w:tc>
        <w:tc>
          <w:tcPr>
            <w:tcW w:w="3006" w:type="dxa"/>
          </w:tcPr>
          <w:p w14:paraId="690107C3" w14:textId="66102F62" w:rsidR="00144CE5" w:rsidRPr="00144CE5" w:rsidRDefault="00144CE5" w:rsidP="00144CE5">
            <w:pPr>
              <w:jc w:val="center"/>
              <w:rPr>
                <w:rFonts w:ascii="Times New Roman" w:eastAsia="Times New Roman" w:hAnsi="Times New Roman" w:cs="Times New Roman"/>
                <w:b/>
                <w:bCs/>
                <w:sz w:val="24"/>
                <w:szCs w:val="24"/>
                <w:lang w:val="en-US"/>
              </w:rPr>
            </w:pPr>
            <w:r w:rsidRPr="00144CE5">
              <w:rPr>
                <w:rFonts w:ascii="Times New Roman" w:eastAsia="Times New Roman" w:hAnsi="Times New Roman" w:cs="Times New Roman"/>
                <w:b/>
                <w:bCs/>
                <w:sz w:val="24"/>
                <w:szCs w:val="24"/>
                <w:lang w:val="en-US"/>
              </w:rPr>
              <w:t>Percentage (%)</w:t>
            </w:r>
          </w:p>
        </w:tc>
      </w:tr>
      <w:tr w:rsidR="00144CE5" w14:paraId="4D0B710B" w14:textId="77777777" w:rsidTr="00144CE5">
        <w:tc>
          <w:tcPr>
            <w:tcW w:w="3827" w:type="dxa"/>
          </w:tcPr>
          <w:p w14:paraId="26A19921" w14:textId="198A6F03" w:rsidR="00144CE5" w:rsidRDefault="00144CE5" w:rsidP="00144CE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Management</w:t>
            </w:r>
          </w:p>
        </w:tc>
        <w:tc>
          <w:tcPr>
            <w:tcW w:w="1762" w:type="dxa"/>
          </w:tcPr>
          <w:p w14:paraId="207C3D63" w14:textId="59D340AF" w:rsidR="00144CE5" w:rsidRDefault="00144CE5"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17</w:t>
            </w:r>
          </w:p>
        </w:tc>
        <w:tc>
          <w:tcPr>
            <w:tcW w:w="3006" w:type="dxa"/>
          </w:tcPr>
          <w:p w14:paraId="594BD3DB" w14:textId="1B875F36" w:rsidR="00144CE5" w:rsidRDefault="00144CE5"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44%</w:t>
            </w:r>
          </w:p>
        </w:tc>
      </w:tr>
      <w:tr w:rsidR="00144CE5" w14:paraId="2AB43A2F" w14:textId="77777777" w:rsidTr="00144CE5">
        <w:tc>
          <w:tcPr>
            <w:tcW w:w="3827" w:type="dxa"/>
          </w:tcPr>
          <w:p w14:paraId="7DDC6F7C" w14:textId="43DDD1B0" w:rsidR="00144CE5" w:rsidRDefault="00144CE5" w:rsidP="00144CE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Accounting</w:t>
            </w:r>
          </w:p>
        </w:tc>
        <w:tc>
          <w:tcPr>
            <w:tcW w:w="1762" w:type="dxa"/>
          </w:tcPr>
          <w:p w14:paraId="0CADEB8D" w14:textId="0614EEF4" w:rsidR="00144CE5" w:rsidRDefault="00144CE5"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14</w:t>
            </w:r>
          </w:p>
        </w:tc>
        <w:tc>
          <w:tcPr>
            <w:tcW w:w="3006" w:type="dxa"/>
          </w:tcPr>
          <w:p w14:paraId="07322B4F" w14:textId="098AE763" w:rsidR="00144CE5" w:rsidRDefault="0092497A"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36%</w:t>
            </w:r>
          </w:p>
        </w:tc>
      </w:tr>
      <w:tr w:rsidR="00144CE5" w14:paraId="44F28601" w14:textId="77777777" w:rsidTr="00144CE5">
        <w:tc>
          <w:tcPr>
            <w:tcW w:w="3827" w:type="dxa"/>
          </w:tcPr>
          <w:p w14:paraId="19A13B2B" w14:textId="7AAAFF76" w:rsidR="00144CE5" w:rsidRDefault="00144CE5" w:rsidP="00144CE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Economics Education</w:t>
            </w:r>
          </w:p>
        </w:tc>
        <w:tc>
          <w:tcPr>
            <w:tcW w:w="1762" w:type="dxa"/>
          </w:tcPr>
          <w:p w14:paraId="5967967E" w14:textId="3DE92F83" w:rsidR="00144CE5" w:rsidRDefault="0092497A"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5</w:t>
            </w:r>
          </w:p>
        </w:tc>
        <w:tc>
          <w:tcPr>
            <w:tcW w:w="3006" w:type="dxa"/>
          </w:tcPr>
          <w:p w14:paraId="7605509D" w14:textId="35D07A93" w:rsidR="00144CE5" w:rsidRDefault="0092497A"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10%</w:t>
            </w:r>
          </w:p>
        </w:tc>
      </w:tr>
      <w:tr w:rsidR="00144CE5" w14:paraId="3DB59892" w14:textId="77777777" w:rsidTr="00144CE5">
        <w:tc>
          <w:tcPr>
            <w:tcW w:w="3827" w:type="dxa"/>
          </w:tcPr>
          <w:p w14:paraId="297E0D6F" w14:textId="08B18E81" w:rsidR="00144CE5" w:rsidRDefault="00144CE5" w:rsidP="00144CE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English Language Education</w:t>
            </w:r>
          </w:p>
        </w:tc>
        <w:tc>
          <w:tcPr>
            <w:tcW w:w="1762" w:type="dxa"/>
          </w:tcPr>
          <w:p w14:paraId="63D61B50" w14:textId="19A3D205" w:rsidR="00144CE5" w:rsidRDefault="00144CE5"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p>
        </w:tc>
        <w:tc>
          <w:tcPr>
            <w:tcW w:w="3006" w:type="dxa"/>
          </w:tcPr>
          <w:p w14:paraId="27E2AA8D" w14:textId="52E9FA37" w:rsidR="00144CE5" w:rsidRDefault="0092497A"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w:t>
            </w:r>
          </w:p>
        </w:tc>
      </w:tr>
      <w:tr w:rsidR="00144CE5" w14:paraId="26F1BAF9" w14:textId="77777777" w:rsidTr="00144CE5">
        <w:tc>
          <w:tcPr>
            <w:tcW w:w="3827" w:type="dxa"/>
          </w:tcPr>
          <w:p w14:paraId="2494D42B" w14:textId="63A13B2B" w:rsidR="00144CE5" w:rsidRDefault="00144CE5" w:rsidP="00144CE5">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Information System</w:t>
            </w:r>
          </w:p>
        </w:tc>
        <w:tc>
          <w:tcPr>
            <w:tcW w:w="1762" w:type="dxa"/>
          </w:tcPr>
          <w:p w14:paraId="7C9C3695" w14:textId="3CBCC695" w:rsidR="00144CE5" w:rsidRDefault="00144CE5"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w:t>
            </w:r>
          </w:p>
        </w:tc>
        <w:tc>
          <w:tcPr>
            <w:tcW w:w="3006" w:type="dxa"/>
          </w:tcPr>
          <w:p w14:paraId="0FE6DE7A" w14:textId="7127E7B7" w:rsidR="00144CE5" w:rsidRDefault="0092497A" w:rsidP="00144CE5">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w:t>
            </w:r>
          </w:p>
        </w:tc>
      </w:tr>
      <w:tr w:rsidR="00144CE5" w14:paraId="10B14C8B" w14:textId="77777777" w:rsidTr="00872FC8">
        <w:tc>
          <w:tcPr>
            <w:tcW w:w="3827" w:type="dxa"/>
            <w:shd w:val="clear" w:color="auto" w:fill="BFBFBF" w:themeFill="background1" w:themeFillShade="BF"/>
          </w:tcPr>
          <w:p w14:paraId="22BD2BE9" w14:textId="36717362" w:rsidR="00144CE5" w:rsidRPr="00872FC8" w:rsidRDefault="00144CE5" w:rsidP="00144CE5">
            <w:pPr>
              <w:jc w:val="center"/>
              <w:rPr>
                <w:rFonts w:ascii="Times New Roman" w:eastAsia="Times New Roman" w:hAnsi="Times New Roman" w:cs="Times New Roman"/>
                <w:b/>
                <w:bCs/>
                <w:sz w:val="24"/>
                <w:szCs w:val="24"/>
                <w:lang w:val="en-US"/>
              </w:rPr>
            </w:pPr>
            <w:r w:rsidRPr="00872FC8">
              <w:rPr>
                <w:rFonts w:ascii="Times New Roman" w:eastAsia="Times New Roman" w:hAnsi="Times New Roman" w:cs="Times New Roman"/>
                <w:b/>
                <w:bCs/>
                <w:sz w:val="24"/>
                <w:szCs w:val="24"/>
                <w:lang w:val="en-US"/>
              </w:rPr>
              <w:t>Total</w:t>
            </w:r>
          </w:p>
        </w:tc>
        <w:tc>
          <w:tcPr>
            <w:tcW w:w="1762" w:type="dxa"/>
            <w:shd w:val="clear" w:color="auto" w:fill="BFBFBF" w:themeFill="background1" w:themeFillShade="BF"/>
          </w:tcPr>
          <w:p w14:paraId="4E4A58FE" w14:textId="1F9B27E0" w:rsidR="00144CE5" w:rsidRPr="00872FC8" w:rsidRDefault="0092497A" w:rsidP="00144CE5">
            <w:pPr>
              <w:jc w:val="center"/>
              <w:rPr>
                <w:rFonts w:ascii="Times New Roman" w:eastAsia="Times New Roman" w:hAnsi="Times New Roman" w:cs="Times New Roman"/>
                <w:b/>
                <w:bCs/>
                <w:sz w:val="24"/>
                <w:szCs w:val="24"/>
                <w:lang w:val="en-US"/>
              </w:rPr>
            </w:pPr>
            <w:r w:rsidRPr="00872FC8">
              <w:rPr>
                <w:rFonts w:ascii="Times New Roman" w:eastAsia="Times New Roman" w:hAnsi="Times New Roman" w:cs="Times New Roman"/>
                <w:b/>
                <w:bCs/>
                <w:sz w:val="24"/>
                <w:szCs w:val="24"/>
                <w:lang w:val="en-US"/>
              </w:rPr>
              <w:t>40</w:t>
            </w:r>
          </w:p>
        </w:tc>
        <w:tc>
          <w:tcPr>
            <w:tcW w:w="3006" w:type="dxa"/>
            <w:shd w:val="clear" w:color="auto" w:fill="BFBFBF" w:themeFill="background1" w:themeFillShade="BF"/>
          </w:tcPr>
          <w:p w14:paraId="1544EFD4" w14:textId="1CF65A83" w:rsidR="00144CE5" w:rsidRPr="00872FC8" w:rsidRDefault="0092497A" w:rsidP="00144CE5">
            <w:pPr>
              <w:jc w:val="center"/>
              <w:rPr>
                <w:rFonts w:ascii="Times New Roman" w:eastAsia="Times New Roman" w:hAnsi="Times New Roman" w:cs="Times New Roman"/>
                <w:b/>
                <w:bCs/>
                <w:sz w:val="24"/>
                <w:szCs w:val="24"/>
                <w:lang w:val="en-US"/>
              </w:rPr>
            </w:pPr>
            <w:r w:rsidRPr="00872FC8">
              <w:rPr>
                <w:rFonts w:ascii="Times New Roman" w:eastAsia="Times New Roman" w:hAnsi="Times New Roman" w:cs="Times New Roman"/>
                <w:b/>
                <w:bCs/>
                <w:sz w:val="24"/>
                <w:szCs w:val="24"/>
                <w:lang w:val="en-US"/>
              </w:rPr>
              <w:t>100%</w:t>
            </w:r>
          </w:p>
        </w:tc>
      </w:tr>
    </w:tbl>
    <w:p w14:paraId="557ED71A" w14:textId="279A31E3" w:rsidR="00144CE5" w:rsidRPr="006D6601" w:rsidRDefault="006D6601" w:rsidP="006D6601">
      <w:pPr>
        <w:rPr>
          <w:rFonts w:ascii="Times New Roman" w:eastAsia="Times New Roman" w:hAnsi="Times New Roman" w:cs="Times New Roman"/>
          <w:bCs/>
          <w:i/>
          <w:sz w:val="24"/>
          <w:szCs w:val="24"/>
          <w:lang w:val="en-US"/>
        </w:rPr>
      </w:pPr>
      <w:r>
        <w:rPr>
          <w:rFonts w:ascii="Times New Roman" w:eastAsia="Times New Roman" w:hAnsi="Times New Roman" w:cs="Times New Roman"/>
          <w:bCs/>
          <w:sz w:val="24"/>
          <w:szCs w:val="24"/>
          <w:lang w:val="en-US"/>
        </w:rPr>
        <w:t xml:space="preserve">       </w:t>
      </w:r>
      <w:r w:rsidRPr="006D6601">
        <w:rPr>
          <w:rFonts w:ascii="Times New Roman" w:eastAsia="Times New Roman" w:hAnsi="Times New Roman" w:cs="Times New Roman"/>
          <w:bCs/>
          <w:i/>
          <w:sz w:val="24"/>
          <w:szCs w:val="24"/>
          <w:lang w:val="en-US"/>
        </w:rPr>
        <w:t>Source: Output Questionnaire,</w:t>
      </w:r>
      <w:r w:rsidR="00934851">
        <w:rPr>
          <w:rFonts w:ascii="Times New Roman" w:eastAsia="Times New Roman" w:hAnsi="Times New Roman" w:cs="Times New Roman"/>
          <w:bCs/>
          <w:i/>
          <w:sz w:val="24"/>
          <w:szCs w:val="24"/>
          <w:lang w:val="en-US"/>
        </w:rPr>
        <w:t xml:space="preserve"> 2024</w:t>
      </w:r>
    </w:p>
    <w:p w14:paraId="7EF7878E" w14:textId="4A36CABA"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 xml:space="preserve">Table 3.3 Age Respondent </w:t>
      </w:r>
      <w:proofErr w:type="spellStart"/>
      <w:r w:rsidRPr="006D6601">
        <w:rPr>
          <w:rFonts w:ascii="Times New Roman" w:eastAsia="Times New Roman" w:hAnsi="Times New Roman" w:cs="Times New Roman"/>
          <w:b/>
          <w:bCs/>
          <w:sz w:val="24"/>
          <w:szCs w:val="24"/>
          <w:lang w:val="en-US"/>
        </w:rPr>
        <w:t>Percentation</w:t>
      </w:r>
      <w:proofErr w:type="spellEnd"/>
    </w:p>
    <w:tbl>
      <w:tblPr>
        <w:tblStyle w:val="TableGrid"/>
        <w:tblW w:w="0" w:type="auto"/>
        <w:tblInd w:w="421" w:type="dxa"/>
        <w:tblLook w:val="04A0" w:firstRow="1" w:lastRow="0" w:firstColumn="1" w:lastColumn="0" w:noHBand="0" w:noVBand="1"/>
      </w:tblPr>
      <w:tblGrid>
        <w:gridCol w:w="2584"/>
        <w:gridCol w:w="3005"/>
        <w:gridCol w:w="3006"/>
      </w:tblGrid>
      <w:tr w:rsidR="006D6601" w14:paraId="7013A129" w14:textId="77777777" w:rsidTr="006D6601">
        <w:tc>
          <w:tcPr>
            <w:tcW w:w="2584" w:type="dxa"/>
          </w:tcPr>
          <w:p w14:paraId="52674D90" w14:textId="3FCB4633"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Item</w:t>
            </w:r>
          </w:p>
        </w:tc>
        <w:tc>
          <w:tcPr>
            <w:tcW w:w="3005" w:type="dxa"/>
          </w:tcPr>
          <w:p w14:paraId="60175DC9" w14:textId="19DBC3F2"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Total</w:t>
            </w:r>
          </w:p>
        </w:tc>
        <w:tc>
          <w:tcPr>
            <w:tcW w:w="3006" w:type="dxa"/>
          </w:tcPr>
          <w:p w14:paraId="7B75C501" w14:textId="60228800"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Percentage (%)</w:t>
            </w:r>
          </w:p>
        </w:tc>
      </w:tr>
      <w:tr w:rsidR="006D6601" w14:paraId="54664E72" w14:textId="77777777" w:rsidTr="006D6601">
        <w:tc>
          <w:tcPr>
            <w:tcW w:w="2584" w:type="dxa"/>
          </w:tcPr>
          <w:p w14:paraId="14B0C697" w14:textId="2460EE18"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19 </w:t>
            </w:r>
            <w:proofErr w:type="gramStart"/>
            <w:r>
              <w:rPr>
                <w:rFonts w:ascii="Times New Roman" w:eastAsia="Times New Roman" w:hAnsi="Times New Roman" w:cs="Times New Roman"/>
                <w:bCs/>
                <w:sz w:val="24"/>
                <w:szCs w:val="24"/>
                <w:lang w:val="en-US"/>
              </w:rPr>
              <w:t>year</w:t>
            </w:r>
            <w:proofErr w:type="gramEnd"/>
          </w:p>
        </w:tc>
        <w:tc>
          <w:tcPr>
            <w:tcW w:w="3005" w:type="dxa"/>
          </w:tcPr>
          <w:p w14:paraId="5CBF5463" w14:textId="7CD40EE6"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9</w:t>
            </w:r>
          </w:p>
        </w:tc>
        <w:tc>
          <w:tcPr>
            <w:tcW w:w="3006" w:type="dxa"/>
          </w:tcPr>
          <w:p w14:paraId="331554E3" w14:textId="49C0C577"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22%</w:t>
            </w:r>
          </w:p>
        </w:tc>
      </w:tr>
      <w:tr w:rsidR="006D6601" w14:paraId="4C20F155" w14:textId="77777777" w:rsidTr="006D6601">
        <w:tc>
          <w:tcPr>
            <w:tcW w:w="2584" w:type="dxa"/>
          </w:tcPr>
          <w:p w14:paraId="0DEDDB81" w14:textId="3E7BFFEA"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&gt;19 year</w:t>
            </w:r>
          </w:p>
        </w:tc>
        <w:tc>
          <w:tcPr>
            <w:tcW w:w="3005" w:type="dxa"/>
          </w:tcPr>
          <w:p w14:paraId="790A8AE6" w14:textId="086BAE4C"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31</w:t>
            </w:r>
          </w:p>
        </w:tc>
        <w:tc>
          <w:tcPr>
            <w:tcW w:w="3006" w:type="dxa"/>
          </w:tcPr>
          <w:p w14:paraId="247F8BBF" w14:textId="76A2EF6B" w:rsidR="006D6601" w:rsidRDefault="006D6601" w:rsidP="006D6601">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78%</w:t>
            </w:r>
          </w:p>
        </w:tc>
      </w:tr>
      <w:tr w:rsidR="006D6601" w14:paraId="47AD8D70" w14:textId="77777777" w:rsidTr="006D6601">
        <w:tc>
          <w:tcPr>
            <w:tcW w:w="2584" w:type="dxa"/>
            <w:shd w:val="clear" w:color="auto" w:fill="BFBFBF" w:themeFill="background1" w:themeFillShade="BF"/>
          </w:tcPr>
          <w:p w14:paraId="5DD691E4" w14:textId="218B4252"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Total</w:t>
            </w:r>
          </w:p>
        </w:tc>
        <w:tc>
          <w:tcPr>
            <w:tcW w:w="3005" w:type="dxa"/>
            <w:shd w:val="clear" w:color="auto" w:fill="BFBFBF" w:themeFill="background1" w:themeFillShade="BF"/>
          </w:tcPr>
          <w:p w14:paraId="0BA7B9B0" w14:textId="6C96DB1E"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40</w:t>
            </w:r>
          </w:p>
        </w:tc>
        <w:tc>
          <w:tcPr>
            <w:tcW w:w="3006" w:type="dxa"/>
            <w:shd w:val="clear" w:color="auto" w:fill="BFBFBF" w:themeFill="background1" w:themeFillShade="BF"/>
          </w:tcPr>
          <w:p w14:paraId="3C8B50F5" w14:textId="738A61ED" w:rsidR="006D6601" w:rsidRPr="006D6601" w:rsidRDefault="006D6601" w:rsidP="006D6601">
            <w:pPr>
              <w:jc w:val="center"/>
              <w:rPr>
                <w:rFonts w:ascii="Times New Roman" w:eastAsia="Times New Roman" w:hAnsi="Times New Roman" w:cs="Times New Roman"/>
                <w:b/>
                <w:bCs/>
                <w:sz w:val="24"/>
                <w:szCs w:val="24"/>
                <w:lang w:val="en-US"/>
              </w:rPr>
            </w:pPr>
            <w:r w:rsidRPr="006D6601">
              <w:rPr>
                <w:rFonts w:ascii="Times New Roman" w:eastAsia="Times New Roman" w:hAnsi="Times New Roman" w:cs="Times New Roman"/>
                <w:b/>
                <w:bCs/>
                <w:sz w:val="24"/>
                <w:szCs w:val="24"/>
                <w:lang w:val="en-US"/>
              </w:rPr>
              <w:t>100%</w:t>
            </w:r>
          </w:p>
        </w:tc>
      </w:tr>
    </w:tbl>
    <w:p w14:paraId="330C1E2F" w14:textId="0CD2A7DB" w:rsidR="006D6601" w:rsidRPr="006D6601" w:rsidRDefault="006D6601" w:rsidP="006D6601">
      <w:pPr>
        <w:rPr>
          <w:rFonts w:ascii="Times New Roman" w:eastAsia="Times New Roman" w:hAnsi="Times New Roman" w:cs="Times New Roman"/>
          <w:bCs/>
          <w:sz w:val="24"/>
          <w:szCs w:val="24"/>
          <w:lang w:val="en-US"/>
        </w:rPr>
      </w:pPr>
      <w:r w:rsidRPr="006D6601">
        <w:rPr>
          <w:rFonts w:ascii="Times New Roman" w:eastAsia="Times New Roman" w:hAnsi="Times New Roman" w:cs="Times New Roman"/>
          <w:bCs/>
          <w:sz w:val="24"/>
          <w:szCs w:val="24"/>
          <w:lang w:val="en-US"/>
        </w:rPr>
        <w:t xml:space="preserve">       </w:t>
      </w:r>
      <w:r w:rsidRPr="006D6601">
        <w:rPr>
          <w:rFonts w:ascii="Times New Roman" w:eastAsia="Times New Roman" w:hAnsi="Times New Roman" w:cs="Times New Roman"/>
          <w:bCs/>
          <w:i/>
          <w:sz w:val="24"/>
          <w:szCs w:val="24"/>
          <w:lang w:val="en-US"/>
        </w:rPr>
        <w:t>Source: Output Questionnaire,</w:t>
      </w:r>
      <w:r w:rsidR="00934851">
        <w:rPr>
          <w:rFonts w:ascii="Times New Roman" w:eastAsia="Times New Roman" w:hAnsi="Times New Roman" w:cs="Times New Roman"/>
          <w:bCs/>
          <w:i/>
          <w:sz w:val="24"/>
          <w:szCs w:val="24"/>
          <w:lang w:val="en-US"/>
        </w:rPr>
        <w:t xml:space="preserve"> 2024</w:t>
      </w:r>
    </w:p>
    <w:p w14:paraId="6F3B8C7B" w14:textId="77777777" w:rsidR="00144CE5" w:rsidRPr="00144CE5" w:rsidRDefault="00144CE5" w:rsidP="00144CE5">
      <w:pPr>
        <w:jc w:val="center"/>
        <w:rPr>
          <w:rFonts w:ascii="Times New Roman" w:eastAsia="Times New Roman" w:hAnsi="Times New Roman" w:cs="Times New Roman"/>
          <w:bCs/>
          <w:sz w:val="24"/>
          <w:szCs w:val="24"/>
          <w:lang w:val="en-US"/>
        </w:rPr>
      </w:pPr>
    </w:p>
    <w:p w14:paraId="6C960AF0" w14:textId="77777777" w:rsidR="008C2EBB" w:rsidRDefault="008C2EBB" w:rsidP="00A8248C">
      <w:pPr>
        <w:pStyle w:val="ListParagraph"/>
        <w:spacing w:line="260" w:lineRule="atLeast"/>
        <w:ind w:left="1069"/>
        <w:jc w:val="center"/>
        <w:rPr>
          <w:rFonts w:ascii="Times New Roman" w:hAnsi="Times New Roman" w:cs="Times New Roman"/>
          <w:b/>
          <w:sz w:val="24"/>
          <w:szCs w:val="24"/>
          <w:lang w:val="en"/>
        </w:rPr>
      </w:pPr>
    </w:p>
    <w:p w14:paraId="6C6ABD3E" w14:textId="2EC3F4BD" w:rsidR="002E23C5" w:rsidRPr="00B726C2" w:rsidRDefault="002E23C5" w:rsidP="002E23C5">
      <w:pPr>
        <w:pStyle w:val="ListParagraph"/>
        <w:tabs>
          <w:tab w:val="left" w:pos="983"/>
          <w:tab w:val="left" w:pos="1166"/>
          <w:tab w:val="left" w:pos="1509"/>
        </w:tabs>
        <w:spacing w:line="260" w:lineRule="atLeast"/>
        <w:ind w:left="1080"/>
        <w:jc w:val="both"/>
        <w:rPr>
          <w:rFonts w:ascii="Times New Roman" w:hAnsi="Times New Roman" w:cs="Times New Roman"/>
          <w:sz w:val="24"/>
          <w:szCs w:val="24"/>
          <w:lang w:val="en"/>
        </w:rPr>
      </w:pPr>
    </w:p>
    <w:p w14:paraId="55EAF154" w14:textId="16250CFA" w:rsidR="002E23C5" w:rsidRPr="00B726C2" w:rsidRDefault="00C9472C" w:rsidP="002E23C5">
      <w:pPr>
        <w:pStyle w:val="ListParagraph"/>
        <w:tabs>
          <w:tab w:val="left" w:pos="983"/>
          <w:tab w:val="left" w:pos="1166"/>
          <w:tab w:val="left" w:pos="1509"/>
        </w:tabs>
        <w:spacing w:line="260" w:lineRule="atLeast"/>
        <w:ind w:left="1080"/>
        <w:jc w:val="both"/>
        <w:rPr>
          <w:rFonts w:ascii="Times New Roman" w:hAnsi="Times New Roman" w:cs="Times New Roman"/>
          <w:sz w:val="24"/>
          <w:szCs w:val="24"/>
          <w:lang w:val="en"/>
        </w:rPr>
      </w:pPr>
      <w:r w:rsidRPr="00B726C2">
        <w:rPr>
          <w:noProof/>
          <w:lang w:val="en-US" w:eastAsia="en-US"/>
        </w:rPr>
        <w:lastRenderedPageBreak/>
        <w:drawing>
          <wp:anchor distT="0" distB="0" distL="114300" distR="114300" simplePos="0" relativeHeight="251698176" behindDoc="0" locked="0" layoutInCell="1" allowOverlap="1" wp14:anchorId="03456F14" wp14:editId="3CEEAB94">
            <wp:simplePos x="0" y="0"/>
            <wp:positionH relativeFrom="margin">
              <wp:posOffset>1868119</wp:posOffset>
            </wp:positionH>
            <wp:positionV relativeFrom="paragraph">
              <wp:posOffset>8873</wp:posOffset>
            </wp:positionV>
            <wp:extent cx="2324100" cy="1860621"/>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18606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651D9" w14:textId="7FF5DCD0" w:rsidR="00A630BD" w:rsidRPr="00B726C2" w:rsidRDefault="00A630BD" w:rsidP="00A630BD">
      <w:pPr>
        <w:autoSpaceDE w:val="0"/>
        <w:autoSpaceDN w:val="0"/>
        <w:adjustRightInd w:val="0"/>
        <w:spacing w:after="0" w:line="240" w:lineRule="auto"/>
        <w:rPr>
          <w:rFonts w:ascii="Times New Roman" w:hAnsi="Times New Roman" w:cs="Times New Roman"/>
          <w:sz w:val="24"/>
          <w:szCs w:val="24"/>
          <w:lang w:val="en-US"/>
        </w:rPr>
      </w:pPr>
    </w:p>
    <w:p w14:paraId="10AEFACE" w14:textId="4FD86BBD" w:rsidR="00A630BD" w:rsidRPr="00B726C2"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3CAA111F" w14:textId="635F9578" w:rsidR="00A630BD" w:rsidRPr="00B726C2"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64F61A2C" w14:textId="5056F44F" w:rsidR="00A630BD" w:rsidRPr="00B726C2"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32E74AE0" w14:textId="6E30347C" w:rsidR="00A630BD" w:rsidRPr="00B726C2"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4A5A7354" w14:textId="56A19032" w:rsidR="00A630BD"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07D35850" w14:textId="266F9E93" w:rsidR="00913F29" w:rsidRPr="00B726C2" w:rsidRDefault="00913F29" w:rsidP="00A630BD">
      <w:pPr>
        <w:autoSpaceDE w:val="0"/>
        <w:autoSpaceDN w:val="0"/>
        <w:adjustRightInd w:val="0"/>
        <w:spacing w:after="0" w:line="400" w:lineRule="atLeast"/>
        <w:rPr>
          <w:rFonts w:ascii="Times New Roman" w:hAnsi="Times New Roman" w:cs="Times New Roman"/>
          <w:sz w:val="24"/>
          <w:szCs w:val="24"/>
          <w:lang w:val="en-US"/>
        </w:rPr>
      </w:pPr>
    </w:p>
    <w:p w14:paraId="26075A7A" w14:textId="77729B2D" w:rsidR="007973A6" w:rsidRPr="00B726C2" w:rsidRDefault="007973A6" w:rsidP="00B726C2">
      <w:pPr>
        <w:autoSpaceDE w:val="0"/>
        <w:autoSpaceDN w:val="0"/>
        <w:adjustRightInd w:val="0"/>
        <w:spacing w:after="0" w:line="240" w:lineRule="auto"/>
        <w:rPr>
          <w:rFonts w:ascii="Times New Roman" w:hAnsi="Times New Roman" w:cs="Times New Roman"/>
          <w:b/>
          <w:sz w:val="24"/>
          <w:szCs w:val="24"/>
          <w:lang w:val="en-US"/>
        </w:rPr>
      </w:pPr>
    </w:p>
    <w:p w14:paraId="21829D44" w14:textId="7880A755" w:rsidR="002E23C5" w:rsidRDefault="00913F29" w:rsidP="00F53F40">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13F29">
        <w:rPr>
          <w:rFonts w:ascii="Times New Roman" w:hAnsi="Times New Roman" w:cs="Times New Roman"/>
          <w:b/>
          <w:sz w:val="24"/>
          <w:szCs w:val="24"/>
          <w:lang w:val="en-US"/>
        </w:rPr>
        <w:t>Figure 3.1 P-Plot Normality Test Results</w:t>
      </w:r>
    </w:p>
    <w:p w14:paraId="55779E82" w14:textId="77777777" w:rsidR="00913F29" w:rsidRPr="00B726C2" w:rsidRDefault="00913F29" w:rsidP="00F53F40">
      <w:pPr>
        <w:autoSpaceDE w:val="0"/>
        <w:autoSpaceDN w:val="0"/>
        <w:adjustRightInd w:val="0"/>
        <w:spacing w:after="0" w:line="240" w:lineRule="auto"/>
        <w:jc w:val="center"/>
        <w:rPr>
          <w:rFonts w:ascii="Times New Roman" w:hAnsi="Times New Roman" w:cs="Times New Roman"/>
          <w:b/>
          <w:sz w:val="24"/>
          <w:szCs w:val="24"/>
          <w:lang w:val="en-US"/>
        </w:rPr>
      </w:pPr>
    </w:p>
    <w:p w14:paraId="40A31AF3" w14:textId="51B0EB02" w:rsidR="00913F29" w:rsidRDefault="008C2EBB" w:rsidP="00913F29">
      <w:pPr>
        <w:pStyle w:val="ListParagraph"/>
        <w:tabs>
          <w:tab w:val="left" w:pos="983"/>
          <w:tab w:val="left" w:pos="1166"/>
          <w:tab w:val="left" w:pos="1509"/>
        </w:tabs>
        <w:spacing w:line="260" w:lineRule="atLeast"/>
        <w:ind w:left="1080"/>
        <w:jc w:val="center"/>
        <w:rPr>
          <w:rFonts w:ascii="Times New Roman" w:hAnsi="Times New Roman" w:cs="Times New Roman"/>
          <w:i/>
          <w:sz w:val="24"/>
          <w:szCs w:val="24"/>
          <w:lang w:val="en-US"/>
        </w:rPr>
      </w:pPr>
      <w:r>
        <w:rPr>
          <w:rFonts w:ascii="Times New Roman" w:hAnsi="Times New Roman" w:cs="Times New Roman"/>
          <w:i/>
          <w:sz w:val="24"/>
          <w:szCs w:val="24"/>
          <w:lang w:val="en-US"/>
        </w:rPr>
        <w:t>Source: Output SPSSv23,</w:t>
      </w:r>
      <w:r w:rsidR="00913F29" w:rsidRPr="00913F29">
        <w:rPr>
          <w:rFonts w:ascii="Times New Roman" w:hAnsi="Times New Roman" w:cs="Times New Roman"/>
          <w:i/>
          <w:sz w:val="24"/>
          <w:szCs w:val="24"/>
          <w:lang w:val="en-US"/>
        </w:rPr>
        <w:t xml:space="preserve"> (2024)</w:t>
      </w:r>
    </w:p>
    <w:p w14:paraId="59930E20" w14:textId="77777777" w:rsidR="00913F29" w:rsidRDefault="00913F29" w:rsidP="00913F29">
      <w:pPr>
        <w:pStyle w:val="ListParagraph"/>
        <w:tabs>
          <w:tab w:val="left" w:pos="983"/>
          <w:tab w:val="left" w:pos="1166"/>
          <w:tab w:val="left" w:pos="1509"/>
        </w:tabs>
        <w:spacing w:line="260" w:lineRule="atLeast"/>
        <w:ind w:left="1080"/>
        <w:jc w:val="center"/>
        <w:rPr>
          <w:rFonts w:ascii="Times New Roman" w:hAnsi="Times New Roman" w:cs="Times New Roman"/>
          <w:i/>
          <w:sz w:val="24"/>
          <w:szCs w:val="24"/>
          <w:lang w:val="en-US"/>
        </w:rPr>
      </w:pPr>
    </w:p>
    <w:p w14:paraId="40D49F3E" w14:textId="67FD9DD0" w:rsidR="00913F29" w:rsidRDefault="002E23C5" w:rsidP="00913F29">
      <w:pPr>
        <w:pStyle w:val="ListParagraph"/>
        <w:tabs>
          <w:tab w:val="left" w:pos="983"/>
          <w:tab w:val="left" w:pos="1166"/>
          <w:tab w:val="left" w:pos="1509"/>
        </w:tabs>
        <w:spacing w:line="260" w:lineRule="atLeast"/>
        <w:ind w:left="1080"/>
        <w:jc w:val="both"/>
        <w:rPr>
          <w:rFonts w:ascii="Times New Roman" w:hAnsi="Times New Roman"/>
          <w:sz w:val="24"/>
          <w:szCs w:val="24"/>
          <w:lang w:val="en"/>
        </w:rPr>
      </w:pPr>
      <w:r w:rsidRPr="00B726C2">
        <w:rPr>
          <w:rFonts w:ascii="Times New Roman" w:hAnsi="Times New Roman"/>
          <w:sz w:val="24"/>
          <w:szCs w:val="24"/>
          <w:lang w:val="en"/>
        </w:rPr>
        <w:tab/>
      </w:r>
      <w:r w:rsidRPr="00B726C2">
        <w:rPr>
          <w:rFonts w:ascii="Times New Roman" w:hAnsi="Times New Roman"/>
          <w:sz w:val="24"/>
          <w:szCs w:val="24"/>
          <w:lang w:val="en"/>
        </w:rPr>
        <w:tab/>
      </w:r>
      <w:r w:rsidR="00913F29" w:rsidRPr="00913F29">
        <w:rPr>
          <w:rFonts w:ascii="Times New Roman" w:hAnsi="Times New Roman"/>
          <w:sz w:val="24"/>
          <w:szCs w:val="24"/>
          <w:lang w:val="en"/>
        </w:rPr>
        <w:t xml:space="preserve">Figure 3.1 </w:t>
      </w:r>
      <w:r w:rsidR="00E043DD">
        <w:rPr>
          <w:rFonts w:ascii="Times New Roman" w:hAnsi="Times New Roman"/>
          <w:sz w:val="24"/>
          <w:szCs w:val="24"/>
          <w:lang w:val="en"/>
        </w:rPr>
        <w:t>t</w:t>
      </w:r>
      <w:r w:rsidR="00913F29" w:rsidRPr="00913F29">
        <w:rPr>
          <w:rFonts w:ascii="Times New Roman" w:hAnsi="Times New Roman"/>
          <w:sz w:val="24"/>
          <w:szCs w:val="24"/>
          <w:lang w:val="en"/>
        </w:rPr>
        <w:t xml:space="preserve">he residual </w:t>
      </w:r>
      <w:r w:rsidR="00E043DD">
        <w:rPr>
          <w:rFonts w:ascii="Times New Roman" w:hAnsi="Times New Roman"/>
          <w:sz w:val="24"/>
          <w:szCs w:val="24"/>
          <w:lang w:val="en"/>
        </w:rPr>
        <w:t xml:space="preserve">values in the </w:t>
      </w:r>
      <w:proofErr w:type="spellStart"/>
      <w:r w:rsidR="00E043DD">
        <w:rPr>
          <w:rFonts w:ascii="Times New Roman" w:hAnsi="Times New Roman"/>
          <w:sz w:val="24"/>
          <w:szCs w:val="24"/>
          <w:lang w:val="en"/>
        </w:rPr>
        <w:t>regresision</w:t>
      </w:r>
      <w:proofErr w:type="spellEnd"/>
      <w:r w:rsidR="00E043DD">
        <w:rPr>
          <w:rFonts w:ascii="Times New Roman" w:hAnsi="Times New Roman"/>
          <w:sz w:val="24"/>
          <w:szCs w:val="24"/>
          <w:lang w:val="en"/>
        </w:rPr>
        <w:t xml:space="preserve"> model are approximately normally distributed. Consequently, the assumption of </w:t>
      </w:r>
      <w:proofErr w:type="spellStart"/>
      <w:r w:rsidR="00E043DD">
        <w:rPr>
          <w:rFonts w:ascii="Times New Roman" w:hAnsi="Times New Roman"/>
          <w:sz w:val="24"/>
          <w:szCs w:val="24"/>
          <w:lang w:val="en"/>
        </w:rPr>
        <w:t>normalilty</w:t>
      </w:r>
      <w:proofErr w:type="spellEnd"/>
      <w:r w:rsidR="00E043DD">
        <w:rPr>
          <w:rFonts w:ascii="Times New Roman" w:hAnsi="Times New Roman"/>
          <w:sz w:val="24"/>
          <w:szCs w:val="24"/>
          <w:lang w:val="en"/>
        </w:rPr>
        <w:t xml:space="preserve"> for residuals is satisfied, allowing the </w:t>
      </w:r>
      <w:proofErr w:type="spellStart"/>
      <w:r w:rsidR="00E043DD">
        <w:rPr>
          <w:rFonts w:ascii="Times New Roman" w:hAnsi="Times New Roman"/>
          <w:sz w:val="24"/>
          <w:szCs w:val="24"/>
          <w:lang w:val="en"/>
        </w:rPr>
        <w:t>regresions</w:t>
      </w:r>
      <w:proofErr w:type="spellEnd"/>
      <w:r w:rsidR="00E043DD">
        <w:rPr>
          <w:rFonts w:ascii="Times New Roman" w:hAnsi="Times New Roman"/>
          <w:sz w:val="24"/>
          <w:szCs w:val="24"/>
          <w:lang w:val="en"/>
        </w:rPr>
        <w:t xml:space="preserve"> model to be deemed valid for </w:t>
      </w:r>
      <w:proofErr w:type="spellStart"/>
      <w:r w:rsidR="00E043DD">
        <w:rPr>
          <w:rFonts w:ascii="Times New Roman" w:hAnsi="Times New Roman"/>
          <w:sz w:val="24"/>
          <w:szCs w:val="24"/>
          <w:lang w:val="en"/>
        </w:rPr>
        <w:t>futher</w:t>
      </w:r>
      <w:proofErr w:type="spellEnd"/>
      <w:r w:rsidR="00E043DD">
        <w:rPr>
          <w:rFonts w:ascii="Times New Roman" w:hAnsi="Times New Roman"/>
          <w:sz w:val="24"/>
          <w:szCs w:val="24"/>
          <w:lang w:val="en"/>
        </w:rPr>
        <w:t xml:space="preserve"> analysis and interpretation</w:t>
      </w:r>
      <w:r w:rsidR="00067B21">
        <w:rPr>
          <w:rFonts w:ascii="Times New Roman" w:hAnsi="Times New Roman"/>
          <w:sz w:val="24"/>
          <w:szCs w:val="24"/>
          <w:lang w:val="en"/>
        </w:rPr>
        <w:t>.</w:t>
      </w:r>
    </w:p>
    <w:p w14:paraId="765B643C" w14:textId="77777777" w:rsidR="00913F29" w:rsidRDefault="00913F29" w:rsidP="00913F29">
      <w:pPr>
        <w:pStyle w:val="ListParagraph"/>
        <w:tabs>
          <w:tab w:val="left" w:pos="983"/>
          <w:tab w:val="left" w:pos="1166"/>
          <w:tab w:val="left" w:pos="1509"/>
        </w:tabs>
        <w:spacing w:line="260" w:lineRule="atLeast"/>
        <w:ind w:left="1080"/>
        <w:jc w:val="both"/>
        <w:rPr>
          <w:rFonts w:ascii="Times New Roman" w:hAnsi="Times New Roman"/>
          <w:sz w:val="24"/>
          <w:szCs w:val="24"/>
          <w:lang w:val="en"/>
        </w:rPr>
      </w:pPr>
    </w:p>
    <w:p w14:paraId="27D371BA" w14:textId="74BCA6BF" w:rsidR="00D84562" w:rsidRPr="00B726C2" w:rsidRDefault="00EF7B2E" w:rsidP="00F54A5A">
      <w:pPr>
        <w:pStyle w:val="ListParagraph"/>
        <w:tabs>
          <w:tab w:val="left" w:pos="983"/>
          <w:tab w:val="left" w:pos="1166"/>
          <w:tab w:val="left" w:pos="1509"/>
        </w:tabs>
        <w:spacing w:line="260" w:lineRule="atLeast"/>
        <w:ind w:left="1800"/>
        <w:jc w:val="center"/>
        <w:rPr>
          <w:rFonts w:ascii="Times New Roman" w:hAnsi="Times New Roman"/>
          <w:b/>
          <w:sz w:val="24"/>
          <w:szCs w:val="24"/>
          <w:lang w:val="en"/>
        </w:rPr>
      </w:pPr>
      <w:r>
        <w:rPr>
          <w:rFonts w:ascii="Times New Roman" w:hAnsi="Times New Roman"/>
          <w:b/>
          <w:sz w:val="24"/>
          <w:szCs w:val="24"/>
          <w:lang w:val="en"/>
        </w:rPr>
        <w:t>Tabel 3.</w:t>
      </w:r>
      <w:r w:rsidR="00934851">
        <w:rPr>
          <w:rFonts w:ascii="Times New Roman" w:hAnsi="Times New Roman"/>
          <w:b/>
          <w:sz w:val="24"/>
          <w:szCs w:val="24"/>
          <w:lang w:val="en"/>
        </w:rPr>
        <w:t>4</w:t>
      </w:r>
      <w:r w:rsidR="00F54A5A" w:rsidRPr="00B726C2">
        <w:rPr>
          <w:rFonts w:ascii="Times New Roman" w:hAnsi="Times New Roman"/>
          <w:b/>
          <w:sz w:val="24"/>
          <w:szCs w:val="24"/>
          <w:lang w:val="en"/>
        </w:rPr>
        <w:t xml:space="preserve"> </w:t>
      </w:r>
      <w:proofErr w:type="spellStart"/>
      <w:r w:rsidR="00F54A5A" w:rsidRPr="00B726C2">
        <w:rPr>
          <w:rFonts w:ascii="Times New Roman" w:hAnsi="Times New Roman"/>
          <w:b/>
          <w:sz w:val="24"/>
          <w:szCs w:val="24"/>
          <w:lang w:val="en"/>
        </w:rPr>
        <w:t>Multikolinearitas</w:t>
      </w:r>
      <w:proofErr w:type="spellEnd"/>
      <w:r w:rsidR="00E043DD">
        <w:rPr>
          <w:rFonts w:ascii="Times New Roman" w:hAnsi="Times New Roman"/>
          <w:b/>
          <w:sz w:val="24"/>
          <w:szCs w:val="24"/>
          <w:lang w:val="en"/>
        </w:rPr>
        <w:t xml:space="preserve"> Test</w:t>
      </w:r>
    </w:p>
    <w:tbl>
      <w:tblPr>
        <w:tblpPr w:leftFromText="180" w:rightFromText="180" w:vertAnchor="text" w:horzAnchor="page" w:tblpX="4204" w:tblpY="161"/>
        <w:tblW w:w="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
        <w:gridCol w:w="2024"/>
        <w:gridCol w:w="1226"/>
        <w:gridCol w:w="1112"/>
      </w:tblGrid>
      <w:tr w:rsidR="00C9472C" w:rsidRPr="00B726C2" w14:paraId="3F002451" w14:textId="77777777" w:rsidTr="00C9472C">
        <w:trPr>
          <w:cantSplit/>
          <w:trHeight w:val="417"/>
        </w:trPr>
        <w:tc>
          <w:tcPr>
            <w:tcW w:w="5158" w:type="dxa"/>
            <w:gridSpan w:val="4"/>
            <w:tcBorders>
              <w:left w:val="nil"/>
              <w:right w:val="nil"/>
            </w:tcBorders>
            <w:shd w:val="clear" w:color="auto" w:fill="FFFFFF"/>
            <w:vAlign w:val="center"/>
          </w:tcPr>
          <w:p w14:paraId="1E04F38D" w14:textId="77777777" w:rsidR="00C9472C" w:rsidRPr="00B726C2" w:rsidRDefault="00C9472C" w:rsidP="00C9472C">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proofErr w:type="spellStart"/>
            <w:r w:rsidRPr="00B726C2">
              <w:rPr>
                <w:rFonts w:ascii="Times New Roman" w:hAnsi="Times New Roman" w:cs="Times New Roman"/>
                <w:b/>
                <w:bCs/>
                <w:color w:val="000000"/>
                <w:sz w:val="18"/>
                <w:szCs w:val="18"/>
                <w:lang w:val="en-US"/>
              </w:rPr>
              <w:t>Coefficients</w:t>
            </w:r>
            <w:r w:rsidRPr="00B726C2">
              <w:rPr>
                <w:rFonts w:ascii="Times New Roman" w:hAnsi="Times New Roman" w:cs="Times New Roman"/>
                <w:b/>
                <w:bCs/>
                <w:color w:val="000000"/>
                <w:sz w:val="18"/>
                <w:szCs w:val="18"/>
                <w:vertAlign w:val="superscript"/>
                <w:lang w:val="en-US"/>
              </w:rPr>
              <w:t>a</w:t>
            </w:r>
            <w:proofErr w:type="spellEnd"/>
          </w:p>
        </w:tc>
      </w:tr>
      <w:tr w:rsidR="00C9472C" w:rsidRPr="00B726C2" w14:paraId="5AA2A56A" w14:textId="77777777" w:rsidTr="00C9472C">
        <w:trPr>
          <w:cantSplit/>
          <w:trHeight w:val="805"/>
        </w:trPr>
        <w:tc>
          <w:tcPr>
            <w:tcW w:w="2820" w:type="dxa"/>
            <w:gridSpan w:val="2"/>
            <w:vMerge w:val="restart"/>
            <w:tcBorders>
              <w:left w:val="nil"/>
              <w:right w:val="nil"/>
            </w:tcBorders>
            <w:shd w:val="clear" w:color="auto" w:fill="FFFFFF"/>
            <w:vAlign w:val="bottom"/>
          </w:tcPr>
          <w:p w14:paraId="037E04D5" w14:textId="77777777" w:rsidR="00C9472C" w:rsidRPr="00B726C2"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Model</w:t>
            </w:r>
          </w:p>
        </w:tc>
        <w:tc>
          <w:tcPr>
            <w:tcW w:w="2338" w:type="dxa"/>
            <w:gridSpan w:val="2"/>
            <w:tcBorders>
              <w:left w:val="nil"/>
              <w:right w:val="nil"/>
            </w:tcBorders>
            <w:shd w:val="clear" w:color="auto" w:fill="FFFFFF"/>
            <w:vAlign w:val="bottom"/>
          </w:tcPr>
          <w:p w14:paraId="148C04D9" w14:textId="77777777" w:rsidR="00C9472C" w:rsidRPr="00B726C2" w:rsidRDefault="00C9472C" w:rsidP="00C9472C">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Collinearity Statistics</w:t>
            </w:r>
          </w:p>
        </w:tc>
      </w:tr>
      <w:tr w:rsidR="00C9472C" w:rsidRPr="00B726C2" w14:paraId="4A095E3F" w14:textId="77777777" w:rsidTr="00C9472C">
        <w:trPr>
          <w:cantSplit/>
          <w:trHeight w:val="417"/>
        </w:trPr>
        <w:tc>
          <w:tcPr>
            <w:tcW w:w="2820" w:type="dxa"/>
            <w:gridSpan w:val="2"/>
            <w:vMerge/>
            <w:tcBorders>
              <w:left w:val="nil"/>
              <w:right w:val="nil"/>
            </w:tcBorders>
            <w:shd w:val="clear" w:color="auto" w:fill="FFFFFF"/>
            <w:vAlign w:val="bottom"/>
          </w:tcPr>
          <w:p w14:paraId="2CB0B045" w14:textId="77777777" w:rsidR="00C9472C" w:rsidRPr="00B726C2" w:rsidRDefault="00C9472C" w:rsidP="00C9472C">
            <w:pPr>
              <w:autoSpaceDE w:val="0"/>
              <w:autoSpaceDN w:val="0"/>
              <w:adjustRightInd w:val="0"/>
              <w:spacing w:after="0" w:line="240" w:lineRule="auto"/>
              <w:rPr>
                <w:rFonts w:ascii="Times New Roman" w:hAnsi="Times New Roman" w:cs="Times New Roman"/>
                <w:color w:val="000000"/>
                <w:sz w:val="18"/>
                <w:szCs w:val="18"/>
                <w:lang w:val="en-US"/>
              </w:rPr>
            </w:pPr>
          </w:p>
        </w:tc>
        <w:tc>
          <w:tcPr>
            <w:tcW w:w="1226" w:type="dxa"/>
            <w:tcBorders>
              <w:left w:val="nil"/>
              <w:bottom w:val="single" w:sz="4" w:space="0" w:color="auto"/>
              <w:right w:val="nil"/>
            </w:tcBorders>
            <w:shd w:val="clear" w:color="auto" w:fill="FFFFFF"/>
            <w:vAlign w:val="bottom"/>
          </w:tcPr>
          <w:p w14:paraId="11671BF7" w14:textId="77777777" w:rsidR="00C9472C" w:rsidRPr="00B726C2" w:rsidRDefault="00C9472C" w:rsidP="00C9472C">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Tolerance</w:t>
            </w:r>
          </w:p>
        </w:tc>
        <w:tc>
          <w:tcPr>
            <w:tcW w:w="1112" w:type="dxa"/>
            <w:tcBorders>
              <w:left w:val="nil"/>
              <w:bottom w:val="single" w:sz="4" w:space="0" w:color="auto"/>
              <w:right w:val="nil"/>
            </w:tcBorders>
            <w:shd w:val="clear" w:color="auto" w:fill="FFFFFF"/>
            <w:vAlign w:val="bottom"/>
          </w:tcPr>
          <w:p w14:paraId="3BA87E7D" w14:textId="77777777" w:rsidR="00C9472C" w:rsidRPr="00B726C2" w:rsidRDefault="00C9472C" w:rsidP="00C9472C">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VIF</w:t>
            </w:r>
          </w:p>
        </w:tc>
      </w:tr>
      <w:tr w:rsidR="00C9472C" w:rsidRPr="00B726C2" w14:paraId="5C82E383" w14:textId="77777777" w:rsidTr="00C9472C">
        <w:trPr>
          <w:cantSplit/>
          <w:trHeight w:val="386"/>
        </w:trPr>
        <w:tc>
          <w:tcPr>
            <w:tcW w:w="796" w:type="dxa"/>
            <w:vMerge w:val="restart"/>
            <w:tcBorders>
              <w:left w:val="nil"/>
              <w:right w:val="nil"/>
            </w:tcBorders>
            <w:shd w:val="clear" w:color="auto" w:fill="FFFFFF"/>
          </w:tcPr>
          <w:p w14:paraId="647172BF" w14:textId="77777777" w:rsidR="00C9472C" w:rsidRPr="00B726C2"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w:t>
            </w:r>
          </w:p>
        </w:tc>
        <w:tc>
          <w:tcPr>
            <w:tcW w:w="2024" w:type="dxa"/>
            <w:tcBorders>
              <w:left w:val="nil"/>
              <w:bottom w:val="single" w:sz="4" w:space="0" w:color="auto"/>
              <w:right w:val="nil"/>
            </w:tcBorders>
            <w:shd w:val="clear" w:color="auto" w:fill="FFFFFF"/>
          </w:tcPr>
          <w:p w14:paraId="6F4BFDBF" w14:textId="77777777" w:rsidR="00C9472C" w:rsidRPr="00B726C2"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Ads</w:t>
            </w:r>
          </w:p>
        </w:tc>
        <w:tc>
          <w:tcPr>
            <w:tcW w:w="1226" w:type="dxa"/>
            <w:tcBorders>
              <w:left w:val="nil"/>
              <w:bottom w:val="single" w:sz="4" w:space="0" w:color="auto"/>
              <w:right w:val="nil"/>
            </w:tcBorders>
            <w:shd w:val="clear" w:color="auto" w:fill="FFFFFF"/>
            <w:vAlign w:val="center"/>
          </w:tcPr>
          <w:p w14:paraId="51528BF6"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.246</w:t>
            </w:r>
          </w:p>
        </w:tc>
        <w:tc>
          <w:tcPr>
            <w:tcW w:w="1112" w:type="dxa"/>
            <w:tcBorders>
              <w:left w:val="nil"/>
              <w:bottom w:val="single" w:sz="4" w:space="0" w:color="auto"/>
              <w:right w:val="nil"/>
            </w:tcBorders>
            <w:shd w:val="clear" w:color="auto" w:fill="FFFFFF"/>
            <w:vAlign w:val="center"/>
          </w:tcPr>
          <w:p w14:paraId="66D034B5"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4.063</w:t>
            </w:r>
          </w:p>
        </w:tc>
      </w:tr>
      <w:tr w:rsidR="00C9472C" w:rsidRPr="00B726C2" w14:paraId="2A1D6055" w14:textId="77777777" w:rsidTr="00C9472C">
        <w:trPr>
          <w:cantSplit/>
          <w:trHeight w:val="417"/>
        </w:trPr>
        <w:tc>
          <w:tcPr>
            <w:tcW w:w="796" w:type="dxa"/>
            <w:vMerge/>
            <w:tcBorders>
              <w:left w:val="nil"/>
              <w:right w:val="nil"/>
            </w:tcBorders>
            <w:shd w:val="clear" w:color="auto" w:fill="FFFFFF"/>
          </w:tcPr>
          <w:p w14:paraId="245EF7AD" w14:textId="77777777" w:rsidR="00C9472C" w:rsidRPr="00B726C2" w:rsidRDefault="00C9472C" w:rsidP="00C9472C">
            <w:pPr>
              <w:autoSpaceDE w:val="0"/>
              <w:autoSpaceDN w:val="0"/>
              <w:adjustRightInd w:val="0"/>
              <w:spacing w:after="0" w:line="240" w:lineRule="auto"/>
              <w:rPr>
                <w:rFonts w:ascii="Times New Roman" w:hAnsi="Times New Roman" w:cs="Times New Roman"/>
                <w:color w:val="000000"/>
                <w:sz w:val="18"/>
                <w:szCs w:val="18"/>
                <w:lang w:val="en-US"/>
              </w:rPr>
            </w:pPr>
          </w:p>
        </w:tc>
        <w:tc>
          <w:tcPr>
            <w:tcW w:w="2024" w:type="dxa"/>
            <w:tcBorders>
              <w:left w:val="nil"/>
              <w:bottom w:val="single" w:sz="4" w:space="0" w:color="auto"/>
              <w:right w:val="nil"/>
            </w:tcBorders>
            <w:shd w:val="clear" w:color="auto" w:fill="FFFFFF"/>
          </w:tcPr>
          <w:p w14:paraId="6A506E94" w14:textId="77777777" w:rsidR="00C9472C" w:rsidRPr="00B726C2"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Voucher</w:t>
            </w:r>
          </w:p>
        </w:tc>
        <w:tc>
          <w:tcPr>
            <w:tcW w:w="1226" w:type="dxa"/>
            <w:tcBorders>
              <w:left w:val="nil"/>
              <w:bottom w:val="single" w:sz="4" w:space="0" w:color="auto"/>
              <w:right w:val="nil"/>
            </w:tcBorders>
            <w:shd w:val="clear" w:color="auto" w:fill="FFFFFF"/>
            <w:vAlign w:val="center"/>
          </w:tcPr>
          <w:p w14:paraId="2AAF0F97"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.307</w:t>
            </w:r>
          </w:p>
        </w:tc>
        <w:tc>
          <w:tcPr>
            <w:tcW w:w="1112" w:type="dxa"/>
            <w:tcBorders>
              <w:left w:val="nil"/>
              <w:bottom w:val="single" w:sz="4" w:space="0" w:color="auto"/>
              <w:right w:val="nil"/>
            </w:tcBorders>
            <w:shd w:val="clear" w:color="auto" w:fill="FFFFFF"/>
            <w:vAlign w:val="center"/>
          </w:tcPr>
          <w:p w14:paraId="18F5D5F2"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3.258</w:t>
            </w:r>
          </w:p>
        </w:tc>
      </w:tr>
      <w:tr w:rsidR="00C9472C" w:rsidRPr="00B726C2" w14:paraId="59BFEDBD" w14:textId="77777777" w:rsidTr="00C9472C">
        <w:trPr>
          <w:cantSplit/>
          <w:trHeight w:val="417"/>
        </w:trPr>
        <w:tc>
          <w:tcPr>
            <w:tcW w:w="796" w:type="dxa"/>
            <w:vMerge/>
            <w:tcBorders>
              <w:left w:val="nil"/>
              <w:bottom w:val="single" w:sz="4" w:space="0" w:color="auto"/>
              <w:right w:val="nil"/>
            </w:tcBorders>
            <w:shd w:val="clear" w:color="auto" w:fill="FFFFFF"/>
          </w:tcPr>
          <w:p w14:paraId="4405784B" w14:textId="77777777" w:rsidR="00C9472C" w:rsidRPr="00B726C2" w:rsidRDefault="00C9472C" w:rsidP="00C9472C">
            <w:pPr>
              <w:autoSpaceDE w:val="0"/>
              <w:autoSpaceDN w:val="0"/>
              <w:adjustRightInd w:val="0"/>
              <w:spacing w:after="0" w:line="240" w:lineRule="auto"/>
              <w:rPr>
                <w:rFonts w:ascii="Times New Roman" w:hAnsi="Times New Roman" w:cs="Times New Roman"/>
                <w:color w:val="000000"/>
                <w:sz w:val="18"/>
                <w:szCs w:val="18"/>
                <w:lang w:val="en-US"/>
              </w:rPr>
            </w:pPr>
          </w:p>
        </w:tc>
        <w:tc>
          <w:tcPr>
            <w:tcW w:w="2024" w:type="dxa"/>
            <w:tcBorders>
              <w:left w:val="nil"/>
              <w:bottom w:val="single" w:sz="4" w:space="0" w:color="auto"/>
              <w:right w:val="nil"/>
            </w:tcBorders>
            <w:shd w:val="clear" w:color="auto" w:fill="FFFFFF"/>
          </w:tcPr>
          <w:p w14:paraId="20E49FCD" w14:textId="77777777" w:rsidR="00C9472C" w:rsidRPr="00C9472C"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C9472C">
              <w:rPr>
                <w:rFonts w:ascii="Times New Roman" w:hAnsi="Times New Roman" w:cs="Times New Roman"/>
                <w:sz w:val="18"/>
                <w:szCs w:val="18"/>
                <w:lang w:val="en"/>
              </w:rPr>
              <w:t>Customer Reviews</w:t>
            </w:r>
          </w:p>
        </w:tc>
        <w:tc>
          <w:tcPr>
            <w:tcW w:w="1226" w:type="dxa"/>
            <w:tcBorders>
              <w:left w:val="nil"/>
              <w:bottom w:val="single" w:sz="4" w:space="0" w:color="auto"/>
              <w:right w:val="nil"/>
            </w:tcBorders>
            <w:shd w:val="clear" w:color="auto" w:fill="FFFFFF"/>
            <w:vAlign w:val="center"/>
          </w:tcPr>
          <w:p w14:paraId="7DD34B0B"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.642</w:t>
            </w:r>
          </w:p>
        </w:tc>
        <w:tc>
          <w:tcPr>
            <w:tcW w:w="1112" w:type="dxa"/>
            <w:tcBorders>
              <w:left w:val="nil"/>
              <w:bottom w:val="single" w:sz="4" w:space="0" w:color="auto"/>
              <w:right w:val="nil"/>
            </w:tcBorders>
            <w:shd w:val="clear" w:color="auto" w:fill="FFFFFF"/>
            <w:vAlign w:val="center"/>
          </w:tcPr>
          <w:p w14:paraId="2DF2E174" w14:textId="77777777" w:rsidR="00C9472C" w:rsidRPr="00B726C2" w:rsidRDefault="00C9472C" w:rsidP="00C9472C">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1.557</w:t>
            </w:r>
          </w:p>
        </w:tc>
      </w:tr>
      <w:tr w:rsidR="00C9472C" w:rsidRPr="00B726C2" w14:paraId="15634D5A" w14:textId="77777777" w:rsidTr="00C9472C">
        <w:trPr>
          <w:cantSplit/>
          <w:trHeight w:val="417"/>
        </w:trPr>
        <w:tc>
          <w:tcPr>
            <w:tcW w:w="5158" w:type="dxa"/>
            <w:gridSpan w:val="4"/>
            <w:tcBorders>
              <w:left w:val="nil"/>
              <w:right w:val="nil"/>
            </w:tcBorders>
            <w:shd w:val="clear" w:color="auto" w:fill="FFFFFF"/>
          </w:tcPr>
          <w:p w14:paraId="33105A41" w14:textId="77777777" w:rsidR="00C9472C" w:rsidRPr="00B726C2" w:rsidRDefault="00C9472C"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 xml:space="preserve">a. Dependent Variable: </w:t>
            </w:r>
            <w:r w:rsidRPr="00C9472C">
              <w:rPr>
                <w:rFonts w:ascii="Times New Roman" w:hAnsi="Times New Roman" w:cs="Times New Roman"/>
                <w:sz w:val="18"/>
                <w:szCs w:val="18"/>
                <w:lang w:val="en"/>
              </w:rPr>
              <w:t xml:space="preserve"> Consumer </w:t>
            </w:r>
            <w:proofErr w:type="spellStart"/>
            <w:r w:rsidRPr="00C9472C">
              <w:rPr>
                <w:rFonts w:ascii="Times New Roman" w:hAnsi="Times New Roman" w:cs="Times New Roman"/>
                <w:sz w:val="18"/>
                <w:szCs w:val="18"/>
                <w:lang w:val="en"/>
              </w:rPr>
              <w:t>Descisioms</w:t>
            </w:r>
            <w:proofErr w:type="spellEnd"/>
          </w:p>
        </w:tc>
      </w:tr>
    </w:tbl>
    <w:p w14:paraId="41BEB737" w14:textId="64A3D5D2" w:rsidR="002E23C5" w:rsidRPr="00B726C2" w:rsidRDefault="002E23C5" w:rsidP="00953D62">
      <w:pPr>
        <w:spacing w:line="260" w:lineRule="atLeast"/>
        <w:jc w:val="both"/>
        <w:rPr>
          <w:rFonts w:ascii="Times New Roman" w:hAnsi="Times New Roman"/>
          <w:sz w:val="18"/>
          <w:szCs w:val="18"/>
          <w:lang w:val="en"/>
        </w:rPr>
      </w:pPr>
    </w:p>
    <w:p w14:paraId="1CD01BFD" w14:textId="77777777" w:rsidR="00913F29" w:rsidRDefault="00913F29" w:rsidP="00913F29">
      <w:pPr>
        <w:tabs>
          <w:tab w:val="left" w:pos="983"/>
          <w:tab w:val="left" w:pos="1166"/>
          <w:tab w:val="left" w:pos="1509"/>
        </w:tabs>
        <w:spacing w:line="260" w:lineRule="atLeast"/>
        <w:rPr>
          <w:rFonts w:ascii="Times New Roman" w:hAnsi="Times New Roman" w:cs="Times New Roman"/>
          <w:i/>
          <w:sz w:val="24"/>
          <w:szCs w:val="24"/>
          <w:lang w:val="en-US"/>
        </w:rPr>
      </w:pPr>
    </w:p>
    <w:p w14:paraId="06319092" w14:textId="77777777" w:rsidR="004012D5" w:rsidRDefault="00913F29" w:rsidP="00913F29">
      <w:pPr>
        <w:tabs>
          <w:tab w:val="left" w:pos="983"/>
          <w:tab w:val="left" w:pos="1166"/>
          <w:tab w:val="left" w:pos="1509"/>
        </w:tabs>
        <w:spacing w:line="260" w:lineRule="atLeast"/>
        <w:rPr>
          <w:rFonts w:ascii="Times New Roman" w:hAnsi="Times New Roman" w:cs="Times New Roman"/>
          <w:i/>
          <w:sz w:val="24"/>
          <w:szCs w:val="24"/>
          <w:lang w:val="en-US"/>
        </w:rPr>
      </w:pP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p>
    <w:p w14:paraId="7B55BF78" w14:textId="77777777" w:rsidR="004012D5" w:rsidRDefault="004012D5" w:rsidP="00913F29">
      <w:pPr>
        <w:tabs>
          <w:tab w:val="left" w:pos="983"/>
          <w:tab w:val="left" w:pos="1166"/>
          <w:tab w:val="left" w:pos="1509"/>
        </w:tabs>
        <w:spacing w:line="260" w:lineRule="atLeast"/>
        <w:rPr>
          <w:rFonts w:ascii="Times New Roman" w:hAnsi="Times New Roman" w:cs="Times New Roman"/>
          <w:i/>
          <w:sz w:val="24"/>
          <w:szCs w:val="24"/>
          <w:lang w:val="en-US"/>
        </w:rPr>
      </w:pPr>
    </w:p>
    <w:p w14:paraId="32F09646" w14:textId="77777777" w:rsidR="004012D5" w:rsidRDefault="004012D5" w:rsidP="00913F29">
      <w:pPr>
        <w:tabs>
          <w:tab w:val="left" w:pos="983"/>
          <w:tab w:val="left" w:pos="1166"/>
          <w:tab w:val="left" w:pos="1509"/>
        </w:tabs>
        <w:spacing w:line="260" w:lineRule="atLeast"/>
        <w:rPr>
          <w:rFonts w:ascii="Times New Roman" w:hAnsi="Times New Roman" w:cs="Times New Roman"/>
          <w:i/>
          <w:sz w:val="24"/>
          <w:szCs w:val="24"/>
          <w:lang w:val="en-US"/>
        </w:rPr>
      </w:pPr>
    </w:p>
    <w:p w14:paraId="6E69DF64" w14:textId="77777777" w:rsidR="00934851" w:rsidRDefault="004012D5" w:rsidP="00913F29">
      <w:pPr>
        <w:tabs>
          <w:tab w:val="left" w:pos="983"/>
          <w:tab w:val="left" w:pos="1166"/>
          <w:tab w:val="left" w:pos="1509"/>
        </w:tabs>
        <w:spacing w:line="260" w:lineRule="atLeast"/>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913F29">
        <w:rPr>
          <w:rFonts w:ascii="Times New Roman" w:hAnsi="Times New Roman" w:cs="Times New Roman"/>
          <w:i/>
          <w:sz w:val="24"/>
          <w:szCs w:val="24"/>
          <w:lang w:val="en-US"/>
        </w:rPr>
        <w:tab/>
      </w:r>
      <w:r w:rsidR="00913F29">
        <w:rPr>
          <w:rFonts w:ascii="Times New Roman" w:hAnsi="Times New Roman" w:cs="Times New Roman"/>
          <w:i/>
          <w:sz w:val="24"/>
          <w:szCs w:val="24"/>
          <w:lang w:val="en-US"/>
        </w:rPr>
        <w:tab/>
      </w:r>
    </w:p>
    <w:p w14:paraId="5814EF1D" w14:textId="77777777" w:rsidR="00934851" w:rsidRDefault="00934851" w:rsidP="00913F29">
      <w:pPr>
        <w:tabs>
          <w:tab w:val="left" w:pos="983"/>
          <w:tab w:val="left" w:pos="1166"/>
          <w:tab w:val="left" w:pos="1509"/>
        </w:tabs>
        <w:spacing w:line="260" w:lineRule="atLeast"/>
        <w:rPr>
          <w:rFonts w:ascii="Times New Roman" w:hAnsi="Times New Roman" w:cs="Times New Roman"/>
          <w:i/>
          <w:sz w:val="24"/>
          <w:szCs w:val="24"/>
          <w:lang w:val="en-US"/>
        </w:rPr>
      </w:pPr>
    </w:p>
    <w:p w14:paraId="6E38680F" w14:textId="77777777" w:rsidR="00934851" w:rsidRDefault="00934851" w:rsidP="00913F29">
      <w:pPr>
        <w:tabs>
          <w:tab w:val="left" w:pos="983"/>
          <w:tab w:val="left" w:pos="1166"/>
          <w:tab w:val="left" w:pos="1509"/>
        </w:tabs>
        <w:spacing w:line="260" w:lineRule="atLeast"/>
        <w:rPr>
          <w:rFonts w:ascii="Times New Roman" w:hAnsi="Times New Roman" w:cs="Times New Roman"/>
          <w:i/>
          <w:sz w:val="24"/>
          <w:szCs w:val="24"/>
          <w:lang w:val="en-US"/>
        </w:rPr>
      </w:pPr>
    </w:p>
    <w:p w14:paraId="01A65090" w14:textId="06A5FE91" w:rsidR="00F54A5A" w:rsidRPr="00913F29" w:rsidRDefault="00934851" w:rsidP="00913F29">
      <w:pPr>
        <w:tabs>
          <w:tab w:val="left" w:pos="983"/>
          <w:tab w:val="left" w:pos="1166"/>
          <w:tab w:val="left" w:pos="1509"/>
        </w:tabs>
        <w:spacing w:line="260" w:lineRule="atLeast"/>
        <w:rPr>
          <w:rFonts w:ascii="Times New Roman" w:hAnsi="Times New Roman" w:cs="Times New Roman"/>
          <w:i/>
          <w:sz w:val="24"/>
          <w:szCs w:val="24"/>
          <w:lang w:val="en-US"/>
        </w:rPr>
      </w:pP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8C2EBB">
        <w:rPr>
          <w:rFonts w:ascii="Times New Roman" w:hAnsi="Times New Roman" w:cs="Times New Roman"/>
          <w:i/>
          <w:sz w:val="24"/>
          <w:szCs w:val="24"/>
          <w:lang w:val="en-US"/>
        </w:rPr>
        <w:t xml:space="preserve">Source: </w:t>
      </w:r>
      <w:proofErr w:type="spellStart"/>
      <w:r w:rsidR="008C2EBB">
        <w:rPr>
          <w:rFonts w:ascii="Times New Roman" w:hAnsi="Times New Roman" w:cs="Times New Roman"/>
          <w:i/>
          <w:sz w:val="24"/>
          <w:szCs w:val="24"/>
          <w:lang w:val="en-US"/>
        </w:rPr>
        <w:t>Ouput</w:t>
      </w:r>
      <w:proofErr w:type="spellEnd"/>
      <w:r w:rsidR="008C2EBB">
        <w:rPr>
          <w:rFonts w:ascii="Times New Roman" w:hAnsi="Times New Roman" w:cs="Times New Roman"/>
          <w:i/>
          <w:sz w:val="24"/>
          <w:szCs w:val="24"/>
          <w:lang w:val="en-US"/>
        </w:rPr>
        <w:t xml:space="preserve"> SPSSv23,</w:t>
      </w:r>
      <w:r w:rsidR="00913F29" w:rsidRPr="00913F29">
        <w:rPr>
          <w:rFonts w:ascii="Times New Roman" w:hAnsi="Times New Roman" w:cs="Times New Roman"/>
          <w:i/>
          <w:sz w:val="24"/>
          <w:szCs w:val="24"/>
          <w:lang w:val="en-US"/>
        </w:rPr>
        <w:t xml:space="preserve"> (2024)</w:t>
      </w:r>
    </w:p>
    <w:p w14:paraId="56BE4257" w14:textId="7A31FB68" w:rsidR="00712A73" w:rsidRPr="008C2EBB" w:rsidRDefault="00F54A5A" w:rsidP="008C2EBB">
      <w:pPr>
        <w:tabs>
          <w:tab w:val="right" w:pos="2532"/>
        </w:tabs>
        <w:spacing w:line="240" w:lineRule="auto"/>
        <w:ind w:left="1440"/>
        <w:jc w:val="both"/>
        <w:rPr>
          <w:rFonts w:ascii="Times New Roman" w:hAnsi="Times New Roman"/>
          <w:sz w:val="24"/>
          <w:szCs w:val="24"/>
          <w:lang w:val="en"/>
        </w:rPr>
      </w:pPr>
      <w:r w:rsidRPr="00B726C2">
        <w:rPr>
          <w:rFonts w:ascii="Times New Roman" w:hAnsi="Times New Roman"/>
          <w:sz w:val="24"/>
          <w:szCs w:val="24"/>
          <w:lang w:val="en"/>
        </w:rPr>
        <w:tab/>
      </w:r>
      <w:r w:rsidR="00913F29" w:rsidRPr="00913F29">
        <w:rPr>
          <w:rFonts w:ascii="Times New Roman" w:hAnsi="Times New Roman"/>
          <w:sz w:val="24"/>
          <w:szCs w:val="24"/>
          <w:lang w:val="en"/>
        </w:rPr>
        <w:t xml:space="preserve">      </w:t>
      </w:r>
      <w:proofErr w:type="spellStart"/>
      <w:r w:rsidR="00067B21">
        <w:rPr>
          <w:rFonts w:ascii="Times New Roman" w:hAnsi="Times New Roman"/>
          <w:sz w:val="24"/>
          <w:szCs w:val="24"/>
          <w:lang w:val="en"/>
        </w:rPr>
        <w:t>Reffering</w:t>
      </w:r>
      <w:proofErr w:type="spellEnd"/>
      <w:r w:rsidR="00067B21">
        <w:rPr>
          <w:rFonts w:ascii="Times New Roman" w:hAnsi="Times New Roman"/>
          <w:sz w:val="24"/>
          <w:szCs w:val="24"/>
          <w:lang w:val="en"/>
        </w:rPr>
        <w:t xml:space="preserve"> to the results in </w:t>
      </w:r>
      <w:r w:rsidR="00913F29" w:rsidRPr="00913F29">
        <w:rPr>
          <w:rFonts w:ascii="Times New Roman" w:hAnsi="Times New Roman"/>
          <w:sz w:val="24"/>
          <w:szCs w:val="24"/>
          <w:lang w:val="en"/>
        </w:rPr>
        <w:t xml:space="preserve"> </w:t>
      </w:r>
      <w:r w:rsidR="009F6D42" w:rsidRPr="009F6D42">
        <w:rPr>
          <w:rFonts w:ascii="Times New Roman" w:hAnsi="Times New Roman"/>
          <w:sz w:val="24"/>
          <w:szCs w:val="24"/>
          <w:lang w:val="en"/>
        </w:rPr>
        <w:t xml:space="preserve">Table 3.3 under the 'Coefficients' section of 'Collinearity Statistics', it is </w:t>
      </w:r>
      <w:r w:rsidR="00067B21">
        <w:rPr>
          <w:rFonts w:ascii="Times New Roman" w:hAnsi="Times New Roman"/>
          <w:sz w:val="24"/>
          <w:szCs w:val="24"/>
          <w:lang w:val="en"/>
        </w:rPr>
        <w:t>evident</w:t>
      </w:r>
      <w:r w:rsidR="009F6D42" w:rsidRPr="009F6D42">
        <w:rPr>
          <w:rFonts w:ascii="Times New Roman" w:hAnsi="Times New Roman"/>
          <w:sz w:val="24"/>
          <w:szCs w:val="24"/>
          <w:lang w:val="en"/>
        </w:rPr>
        <w:t xml:space="preserve"> that the Tolerance value for Shopee Ads (X1) is 0</w:t>
      </w:r>
      <w:r w:rsidR="00067B21">
        <w:rPr>
          <w:rFonts w:ascii="Times New Roman" w:hAnsi="Times New Roman"/>
          <w:sz w:val="24"/>
          <w:szCs w:val="24"/>
          <w:lang w:val="en"/>
        </w:rPr>
        <w:t>,</w:t>
      </w:r>
      <w:r w:rsidR="009F6D42" w:rsidRPr="009F6D42">
        <w:rPr>
          <w:rFonts w:ascii="Times New Roman" w:hAnsi="Times New Roman"/>
          <w:sz w:val="24"/>
          <w:szCs w:val="24"/>
          <w:lang w:val="en"/>
        </w:rPr>
        <w:t xml:space="preserve">246, which </w:t>
      </w:r>
      <w:r w:rsidR="00067B21">
        <w:rPr>
          <w:rFonts w:ascii="Times New Roman" w:hAnsi="Times New Roman"/>
          <w:sz w:val="24"/>
          <w:szCs w:val="24"/>
          <w:lang w:val="en"/>
        </w:rPr>
        <w:t>exceeds</w:t>
      </w:r>
      <w:r w:rsidR="009F6D42" w:rsidRPr="009F6D42">
        <w:rPr>
          <w:rFonts w:ascii="Times New Roman" w:hAnsi="Times New Roman"/>
          <w:sz w:val="24"/>
          <w:szCs w:val="24"/>
          <w:lang w:val="en"/>
        </w:rPr>
        <w:t xml:space="preserve">  0</w:t>
      </w:r>
      <w:r w:rsidR="00067B21">
        <w:rPr>
          <w:rFonts w:ascii="Times New Roman" w:hAnsi="Times New Roman"/>
          <w:sz w:val="24"/>
          <w:szCs w:val="24"/>
          <w:lang w:val="en"/>
        </w:rPr>
        <w:t>,</w:t>
      </w:r>
      <w:r w:rsidR="009F6D42" w:rsidRPr="009F6D42">
        <w:rPr>
          <w:rFonts w:ascii="Times New Roman" w:hAnsi="Times New Roman"/>
          <w:sz w:val="24"/>
          <w:szCs w:val="24"/>
          <w:lang w:val="en"/>
        </w:rPr>
        <w:t>1; for Shopee Vouchers (X2)</w:t>
      </w:r>
      <w:r w:rsidR="00067B21">
        <w:rPr>
          <w:rFonts w:ascii="Times New Roman" w:hAnsi="Times New Roman"/>
          <w:sz w:val="24"/>
          <w:szCs w:val="24"/>
          <w:lang w:val="en"/>
        </w:rPr>
        <w:t>, it</w:t>
      </w:r>
      <w:r w:rsidR="009F6D42" w:rsidRPr="009F6D42">
        <w:rPr>
          <w:rFonts w:ascii="Times New Roman" w:hAnsi="Times New Roman"/>
          <w:sz w:val="24"/>
          <w:szCs w:val="24"/>
          <w:lang w:val="en"/>
        </w:rPr>
        <w:t xml:space="preserve"> is 0</w:t>
      </w:r>
      <w:r w:rsidR="00067B21">
        <w:rPr>
          <w:rFonts w:ascii="Times New Roman" w:hAnsi="Times New Roman"/>
          <w:sz w:val="24"/>
          <w:szCs w:val="24"/>
          <w:lang w:val="en"/>
        </w:rPr>
        <w:t>,</w:t>
      </w:r>
      <w:r w:rsidR="009F6D42">
        <w:rPr>
          <w:rFonts w:ascii="Times New Roman" w:hAnsi="Times New Roman"/>
          <w:sz w:val="24"/>
          <w:szCs w:val="24"/>
          <w:lang w:val="en"/>
        </w:rPr>
        <w:t xml:space="preserve">307, which is </w:t>
      </w:r>
      <w:r w:rsidR="00067B21">
        <w:rPr>
          <w:rFonts w:ascii="Times New Roman" w:hAnsi="Times New Roman"/>
          <w:sz w:val="24"/>
          <w:szCs w:val="24"/>
          <w:lang w:val="en"/>
        </w:rPr>
        <w:t>also above</w:t>
      </w:r>
      <w:r w:rsidR="009F6D42">
        <w:rPr>
          <w:rFonts w:ascii="Times New Roman" w:hAnsi="Times New Roman"/>
          <w:sz w:val="24"/>
          <w:szCs w:val="24"/>
          <w:lang w:val="en"/>
        </w:rPr>
        <w:t xml:space="preserve"> 0</w:t>
      </w:r>
      <w:r w:rsidR="00067B21">
        <w:rPr>
          <w:rFonts w:ascii="Times New Roman" w:hAnsi="Times New Roman"/>
          <w:sz w:val="24"/>
          <w:szCs w:val="24"/>
          <w:lang w:val="en"/>
        </w:rPr>
        <w:t>,</w:t>
      </w:r>
      <w:r w:rsidR="009F6D42">
        <w:rPr>
          <w:rFonts w:ascii="Times New Roman" w:hAnsi="Times New Roman"/>
          <w:sz w:val="24"/>
          <w:szCs w:val="24"/>
          <w:lang w:val="en"/>
        </w:rPr>
        <w:t>1</w:t>
      </w:r>
      <w:r w:rsidR="00937EAB">
        <w:rPr>
          <w:rFonts w:ascii="Times New Roman" w:hAnsi="Times New Roman"/>
          <w:sz w:val="24"/>
          <w:szCs w:val="24"/>
          <w:lang w:val="en"/>
        </w:rPr>
        <w:t xml:space="preserve">; </w:t>
      </w:r>
      <w:r w:rsidR="009F6D42" w:rsidRPr="009F6D42">
        <w:rPr>
          <w:rFonts w:ascii="Times New Roman" w:hAnsi="Times New Roman"/>
          <w:sz w:val="24"/>
          <w:szCs w:val="24"/>
          <w:lang w:val="en"/>
        </w:rPr>
        <w:t>and for Customer Reviews (X3)</w:t>
      </w:r>
      <w:r w:rsidR="00067B21">
        <w:rPr>
          <w:rFonts w:ascii="Times New Roman" w:hAnsi="Times New Roman"/>
          <w:sz w:val="24"/>
          <w:szCs w:val="24"/>
          <w:lang w:val="en"/>
        </w:rPr>
        <w:t>, it stands</w:t>
      </w:r>
      <w:r w:rsidR="009F6D42" w:rsidRPr="009F6D42">
        <w:rPr>
          <w:rFonts w:ascii="Times New Roman" w:hAnsi="Times New Roman"/>
          <w:sz w:val="24"/>
          <w:szCs w:val="24"/>
          <w:lang w:val="en"/>
        </w:rPr>
        <w:t xml:space="preserve"> </w:t>
      </w:r>
      <w:r w:rsidR="00067B21">
        <w:rPr>
          <w:rFonts w:ascii="Times New Roman" w:hAnsi="Times New Roman"/>
          <w:sz w:val="24"/>
          <w:szCs w:val="24"/>
          <w:lang w:val="en"/>
        </w:rPr>
        <w:t>at</w:t>
      </w:r>
      <w:r w:rsidR="009F6D42" w:rsidRPr="009F6D42">
        <w:rPr>
          <w:rFonts w:ascii="Times New Roman" w:hAnsi="Times New Roman"/>
          <w:sz w:val="24"/>
          <w:szCs w:val="24"/>
          <w:lang w:val="en"/>
        </w:rPr>
        <w:t xml:space="preserve"> 0</w:t>
      </w:r>
      <w:r w:rsidR="00067B21">
        <w:rPr>
          <w:rFonts w:ascii="Times New Roman" w:hAnsi="Times New Roman"/>
          <w:sz w:val="24"/>
          <w:szCs w:val="24"/>
          <w:lang w:val="en"/>
        </w:rPr>
        <w:t>,</w:t>
      </w:r>
      <w:r w:rsidR="009F6D42" w:rsidRPr="009F6D42">
        <w:rPr>
          <w:rFonts w:ascii="Times New Roman" w:hAnsi="Times New Roman"/>
          <w:sz w:val="24"/>
          <w:szCs w:val="24"/>
          <w:lang w:val="en"/>
        </w:rPr>
        <w:t xml:space="preserve">642, </w:t>
      </w:r>
      <w:r w:rsidR="00067B21">
        <w:rPr>
          <w:rFonts w:ascii="Times New Roman" w:hAnsi="Times New Roman"/>
          <w:sz w:val="24"/>
          <w:szCs w:val="24"/>
          <w:lang w:val="en"/>
        </w:rPr>
        <w:t xml:space="preserve">still </w:t>
      </w:r>
      <w:r w:rsidR="009F6D42" w:rsidRPr="009F6D42">
        <w:rPr>
          <w:rFonts w:ascii="Times New Roman" w:hAnsi="Times New Roman"/>
          <w:sz w:val="24"/>
          <w:szCs w:val="24"/>
          <w:lang w:val="en"/>
        </w:rPr>
        <w:t>greater than 0</w:t>
      </w:r>
      <w:r w:rsidR="00067B21">
        <w:rPr>
          <w:rFonts w:ascii="Times New Roman" w:hAnsi="Times New Roman"/>
          <w:sz w:val="24"/>
          <w:szCs w:val="24"/>
          <w:lang w:val="en"/>
        </w:rPr>
        <w:t>,</w:t>
      </w:r>
      <w:r w:rsidR="009F6D42" w:rsidRPr="009F6D42">
        <w:rPr>
          <w:rFonts w:ascii="Times New Roman" w:hAnsi="Times New Roman"/>
          <w:sz w:val="24"/>
          <w:szCs w:val="24"/>
          <w:lang w:val="en"/>
        </w:rPr>
        <w:t>1.</w:t>
      </w:r>
      <w:r w:rsidR="00C30B2F">
        <w:rPr>
          <w:rFonts w:ascii="Times New Roman" w:hAnsi="Times New Roman"/>
          <w:sz w:val="24"/>
          <w:szCs w:val="24"/>
          <w:lang w:val="en"/>
        </w:rPr>
        <w:t xml:space="preserve"> </w:t>
      </w:r>
      <w:r w:rsidR="00067B21">
        <w:rPr>
          <w:rFonts w:ascii="Times New Roman" w:hAnsi="Times New Roman"/>
          <w:sz w:val="24"/>
          <w:szCs w:val="24"/>
          <w:lang w:val="en"/>
        </w:rPr>
        <w:t>A</w:t>
      </w:r>
      <w:r w:rsidR="00C30B2F">
        <w:rPr>
          <w:rFonts w:ascii="Times New Roman" w:hAnsi="Times New Roman"/>
          <w:sz w:val="24"/>
          <w:szCs w:val="24"/>
          <w:lang w:val="en"/>
        </w:rPr>
        <w:t>dditionally</w:t>
      </w:r>
      <w:r w:rsidR="009F6D42" w:rsidRPr="009F6D42">
        <w:rPr>
          <w:rFonts w:ascii="Times New Roman" w:hAnsi="Times New Roman"/>
          <w:sz w:val="24"/>
          <w:szCs w:val="24"/>
          <w:lang w:val="en"/>
        </w:rPr>
        <w:t xml:space="preserve">, the VIF value for Shopee Ads (X1) is 4.063, which </w:t>
      </w:r>
      <w:r w:rsidR="00C30B2F">
        <w:rPr>
          <w:rFonts w:ascii="Times New Roman" w:hAnsi="Times New Roman"/>
          <w:sz w:val="24"/>
          <w:szCs w:val="24"/>
          <w:lang w:val="en"/>
        </w:rPr>
        <w:t xml:space="preserve">remains below </w:t>
      </w:r>
      <w:r w:rsidR="009F6D42" w:rsidRPr="009F6D42">
        <w:rPr>
          <w:rFonts w:ascii="Times New Roman" w:hAnsi="Times New Roman"/>
          <w:sz w:val="24"/>
          <w:szCs w:val="24"/>
          <w:lang w:val="en"/>
        </w:rPr>
        <w:t>10; for Shopee Vouchers (X2)</w:t>
      </w:r>
      <w:r w:rsidR="00C30B2F">
        <w:rPr>
          <w:rFonts w:ascii="Times New Roman" w:hAnsi="Times New Roman"/>
          <w:sz w:val="24"/>
          <w:szCs w:val="24"/>
          <w:lang w:val="en"/>
        </w:rPr>
        <w:t xml:space="preserve"> it</w:t>
      </w:r>
      <w:r w:rsidR="009F6D42" w:rsidRPr="009F6D42">
        <w:rPr>
          <w:rFonts w:ascii="Times New Roman" w:hAnsi="Times New Roman"/>
          <w:sz w:val="24"/>
          <w:szCs w:val="24"/>
          <w:lang w:val="en"/>
        </w:rPr>
        <w:t xml:space="preserve"> is 3.258, which </w:t>
      </w:r>
      <w:r w:rsidR="00C30B2F">
        <w:rPr>
          <w:rFonts w:ascii="Times New Roman" w:hAnsi="Times New Roman"/>
          <w:sz w:val="24"/>
          <w:szCs w:val="24"/>
          <w:lang w:val="en"/>
        </w:rPr>
        <w:t xml:space="preserve">also meets the criterion of being </w:t>
      </w:r>
      <w:proofErr w:type="spellStart"/>
      <w:r w:rsidR="00C30B2F">
        <w:rPr>
          <w:rFonts w:ascii="Times New Roman" w:hAnsi="Times New Roman"/>
          <w:sz w:val="24"/>
          <w:szCs w:val="24"/>
          <w:lang w:val="en"/>
        </w:rPr>
        <w:t>uder</w:t>
      </w:r>
      <w:proofErr w:type="spellEnd"/>
      <w:r w:rsidR="00C30B2F">
        <w:rPr>
          <w:rFonts w:ascii="Times New Roman" w:hAnsi="Times New Roman"/>
          <w:sz w:val="24"/>
          <w:szCs w:val="24"/>
          <w:lang w:val="en"/>
        </w:rPr>
        <w:t xml:space="preserve">  </w:t>
      </w:r>
      <w:r w:rsidR="009F6D42" w:rsidRPr="009F6D42">
        <w:rPr>
          <w:rFonts w:ascii="Times New Roman" w:hAnsi="Times New Roman"/>
          <w:sz w:val="24"/>
          <w:szCs w:val="24"/>
          <w:lang w:val="en"/>
        </w:rPr>
        <w:t>10; and for Customer Reviews (X3)</w:t>
      </w:r>
      <w:r w:rsidR="00C30B2F">
        <w:rPr>
          <w:rFonts w:ascii="Times New Roman" w:hAnsi="Times New Roman"/>
          <w:sz w:val="24"/>
          <w:szCs w:val="24"/>
          <w:lang w:val="en"/>
        </w:rPr>
        <w:t xml:space="preserve"> it</w:t>
      </w:r>
      <w:r w:rsidR="009F6D42" w:rsidRPr="009F6D42">
        <w:rPr>
          <w:rFonts w:ascii="Times New Roman" w:hAnsi="Times New Roman"/>
          <w:sz w:val="24"/>
          <w:szCs w:val="24"/>
          <w:lang w:val="en"/>
        </w:rPr>
        <w:t xml:space="preserve"> is 1.557, </w:t>
      </w:r>
      <w:r w:rsidR="00C30B2F">
        <w:rPr>
          <w:rFonts w:ascii="Times New Roman" w:hAnsi="Times New Roman"/>
          <w:sz w:val="24"/>
          <w:szCs w:val="24"/>
          <w:lang w:val="en"/>
        </w:rPr>
        <w:t>fulfilling the same condition</w:t>
      </w:r>
      <w:r w:rsidR="009F6D42" w:rsidRPr="009F6D42">
        <w:rPr>
          <w:rFonts w:ascii="Times New Roman" w:hAnsi="Times New Roman"/>
          <w:sz w:val="24"/>
          <w:szCs w:val="24"/>
          <w:lang w:val="en"/>
        </w:rPr>
        <w:t xml:space="preserve">. Therefore, based on the decision-making criteria for the </w:t>
      </w:r>
      <w:r w:rsidR="009F6D42" w:rsidRPr="009F6D42">
        <w:rPr>
          <w:rFonts w:ascii="Times New Roman" w:hAnsi="Times New Roman"/>
          <w:sz w:val="24"/>
          <w:szCs w:val="24"/>
          <w:lang w:val="en"/>
        </w:rPr>
        <w:lastRenderedPageBreak/>
        <w:t>multicollinearity test</w:t>
      </w:r>
      <w:r w:rsidR="00C30B2F">
        <w:rPr>
          <w:rFonts w:ascii="Times New Roman" w:hAnsi="Times New Roman"/>
          <w:sz w:val="24"/>
          <w:szCs w:val="24"/>
          <w:lang w:val="en"/>
        </w:rPr>
        <w:t>ing</w:t>
      </w:r>
      <w:r w:rsidR="009F6D42" w:rsidRPr="009F6D42">
        <w:rPr>
          <w:rFonts w:ascii="Times New Roman" w:hAnsi="Times New Roman"/>
          <w:sz w:val="24"/>
          <w:szCs w:val="24"/>
          <w:lang w:val="en"/>
        </w:rPr>
        <w:t>, it can be concluded that multicollinearity</w:t>
      </w:r>
      <w:r w:rsidR="00C30B2F">
        <w:rPr>
          <w:rFonts w:ascii="Times New Roman" w:hAnsi="Times New Roman"/>
          <w:sz w:val="24"/>
          <w:szCs w:val="24"/>
          <w:lang w:val="en"/>
        </w:rPr>
        <w:t xml:space="preserve"> is not </w:t>
      </w:r>
      <w:proofErr w:type="gramStart"/>
      <w:r w:rsidR="00C30B2F">
        <w:rPr>
          <w:rFonts w:ascii="Times New Roman" w:hAnsi="Times New Roman"/>
          <w:sz w:val="24"/>
          <w:szCs w:val="24"/>
          <w:lang w:val="en"/>
        </w:rPr>
        <w:t xml:space="preserve">present </w:t>
      </w:r>
      <w:r w:rsidR="009F6D42" w:rsidRPr="009F6D42">
        <w:rPr>
          <w:rFonts w:ascii="Times New Roman" w:hAnsi="Times New Roman"/>
          <w:sz w:val="24"/>
          <w:szCs w:val="24"/>
          <w:lang w:val="en"/>
        </w:rPr>
        <w:t xml:space="preserve"> in</w:t>
      </w:r>
      <w:proofErr w:type="gramEnd"/>
      <w:r w:rsidR="009F6D42" w:rsidRPr="009F6D42">
        <w:rPr>
          <w:rFonts w:ascii="Times New Roman" w:hAnsi="Times New Roman"/>
          <w:sz w:val="24"/>
          <w:szCs w:val="24"/>
          <w:lang w:val="en"/>
        </w:rPr>
        <w:t xml:space="preserve"> the regression model</w:t>
      </w:r>
      <w:r w:rsidR="009F6D42">
        <w:rPr>
          <w:rFonts w:ascii="Times New Roman" w:hAnsi="Times New Roman"/>
          <w:sz w:val="24"/>
          <w:szCs w:val="24"/>
          <w:lang w:val="en"/>
        </w:rPr>
        <w:t>.</w:t>
      </w:r>
    </w:p>
    <w:p w14:paraId="29906953" w14:textId="65B5F330" w:rsidR="00712A73" w:rsidRPr="00B726C2" w:rsidRDefault="00A630BD" w:rsidP="00712A73">
      <w:pPr>
        <w:pStyle w:val="ListParagraph"/>
        <w:tabs>
          <w:tab w:val="right" w:pos="2532"/>
        </w:tabs>
        <w:spacing w:line="240" w:lineRule="auto"/>
        <w:ind w:left="1080"/>
        <w:jc w:val="both"/>
        <w:rPr>
          <w:rFonts w:ascii="Times New Roman" w:hAnsi="Times New Roman"/>
          <w:sz w:val="24"/>
          <w:szCs w:val="24"/>
          <w:lang w:val="en"/>
        </w:rPr>
      </w:pPr>
      <w:r w:rsidRPr="00B726C2">
        <w:rPr>
          <w:rFonts w:ascii="Times New Roman" w:hAnsi="Times New Roman" w:cs="Times New Roman"/>
          <w:noProof/>
          <w:sz w:val="24"/>
          <w:szCs w:val="24"/>
          <w:lang w:val="en-US" w:eastAsia="en-US"/>
        </w:rPr>
        <w:drawing>
          <wp:anchor distT="0" distB="0" distL="114300" distR="114300" simplePos="0" relativeHeight="251699200" behindDoc="1" locked="0" layoutInCell="1" allowOverlap="1" wp14:anchorId="05136CD3" wp14:editId="0F41DF6D">
            <wp:simplePos x="0" y="0"/>
            <wp:positionH relativeFrom="margin">
              <wp:align>center</wp:align>
            </wp:positionH>
            <wp:positionV relativeFrom="paragraph">
              <wp:posOffset>13970</wp:posOffset>
            </wp:positionV>
            <wp:extent cx="2571750" cy="205904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2059041"/>
                    </a:xfrm>
                    <a:prstGeom prst="rect">
                      <a:avLst/>
                    </a:prstGeom>
                    <a:noFill/>
                    <a:ln>
                      <a:noFill/>
                    </a:ln>
                  </pic:spPr>
                </pic:pic>
              </a:graphicData>
            </a:graphic>
            <wp14:sizeRelH relativeFrom="page">
              <wp14:pctWidth>0</wp14:pctWidth>
            </wp14:sizeRelH>
            <wp14:sizeRelV relativeFrom="page">
              <wp14:pctHeight>0</wp14:pctHeight>
            </wp14:sizeRelV>
          </wp:anchor>
        </w:drawing>
      </w:r>
      <w:r w:rsidR="00D306EF" w:rsidRPr="00B726C2">
        <w:rPr>
          <w:rFonts w:ascii="Times New Roman" w:hAnsi="Times New Roman"/>
          <w:sz w:val="24"/>
          <w:szCs w:val="24"/>
          <w:lang w:val="en"/>
        </w:rPr>
        <w:tab/>
        <w:t xml:space="preserve">       </w:t>
      </w:r>
    </w:p>
    <w:p w14:paraId="75908908" w14:textId="5CB88E43" w:rsidR="00A630BD" w:rsidRPr="00B726C2" w:rsidRDefault="00A630BD" w:rsidP="00A630BD">
      <w:pPr>
        <w:autoSpaceDE w:val="0"/>
        <w:autoSpaceDN w:val="0"/>
        <w:adjustRightInd w:val="0"/>
        <w:spacing w:after="0" w:line="240" w:lineRule="auto"/>
        <w:rPr>
          <w:rFonts w:ascii="Times New Roman" w:hAnsi="Times New Roman" w:cs="Times New Roman"/>
          <w:sz w:val="24"/>
          <w:szCs w:val="24"/>
          <w:lang w:val="en-US"/>
        </w:rPr>
      </w:pPr>
    </w:p>
    <w:p w14:paraId="44E5FC01" w14:textId="77777777" w:rsidR="00A630BD" w:rsidRPr="00B726C2" w:rsidRDefault="00A630BD" w:rsidP="00A630BD">
      <w:pPr>
        <w:autoSpaceDE w:val="0"/>
        <w:autoSpaceDN w:val="0"/>
        <w:adjustRightInd w:val="0"/>
        <w:spacing w:after="0" w:line="240" w:lineRule="auto"/>
        <w:rPr>
          <w:rFonts w:ascii="Times New Roman" w:hAnsi="Times New Roman" w:cs="Times New Roman"/>
          <w:sz w:val="24"/>
          <w:szCs w:val="24"/>
          <w:lang w:val="en-US"/>
        </w:rPr>
      </w:pPr>
    </w:p>
    <w:p w14:paraId="46019532" w14:textId="6675123B" w:rsidR="00A630BD" w:rsidRPr="00B726C2" w:rsidRDefault="00A630BD" w:rsidP="00A630BD">
      <w:pPr>
        <w:autoSpaceDE w:val="0"/>
        <w:autoSpaceDN w:val="0"/>
        <w:adjustRightInd w:val="0"/>
        <w:spacing w:after="0" w:line="400" w:lineRule="atLeast"/>
        <w:rPr>
          <w:rFonts w:ascii="Times New Roman" w:hAnsi="Times New Roman" w:cs="Times New Roman"/>
          <w:sz w:val="24"/>
          <w:szCs w:val="24"/>
          <w:lang w:val="en-US"/>
        </w:rPr>
      </w:pPr>
    </w:p>
    <w:p w14:paraId="0B56233F" w14:textId="4F0E7E53" w:rsidR="00D306EF" w:rsidRPr="00B726C2" w:rsidRDefault="00D306EF" w:rsidP="00D306EF">
      <w:pPr>
        <w:autoSpaceDE w:val="0"/>
        <w:autoSpaceDN w:val="0"/>
        <w:adjustRightInd w:val="0"/>
        <w:spacing w:after="0" w:line="240" w:lineRule="auto"/>
        <w:rPr>
          <w:rFonts w:ascii="Times New Roman" w:hAnsi="Times New Roman" w:cs="Times New Roman"/>
          <w:sz w:val="24"/>
          <w:szCs w:val="24"/>
          <w:lang w:val="en-US"/>
        </w:rPr>
      </w:pPr>
    </w:p>
    <w:p w14:paraId="7A111F46" w14:textId="7DE9BA8F"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0AA70327" w14:textId="4430A4BE"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192CE1FF" w14:textId="69E6A65C"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50891680" w14:textId="363108BD"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12290524" w14:textId="4AB6FEAF"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695559C9" w14:textId="0A626889"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69602928" w14:textId="4EC46C8D" w:rsidR="00A630BD" w:rsidRPr="00B726C2" w:rsidRDefault="00A630BD" w:rsidP="00D306EF">
      <w:pPr>
        <w:autoSpaceDE w:val="0"/>
        <w:autoSpaceDN w:val="0"/>
        <w:adjustRightInd w:val="0"/>
        <w:spacing w:after="0" w:line="240" w:lineRule="auto"/>
        <w:rPr>
          <w:rFonts w:ascii="Times New Roman" w:hAnsi="Times New Roman" w:cs="Times New Roman"/>
          <w:sz w:val="24"/>
          <w:szCs w:val="24"/>
          <w:lang w:val="en-US"/>
        </w:rPr>
      </w:pPr>
    </w:p>
    <w:p w14:paraId="6B80C3A3" w14:textId="7F2E610B" w:rsidR="00D306EF" w:rsidRPr="00B726C2" w:rsidRDefault="00913F29" w:rsidP="00D306EF">
      <w:pPr>
        <w:tabs>
          <w:tab w:val="right" w:pos="2532"/>
        </w:tabs>
        <w:spacing w:line="240" w:lineRule="auto"/>
        <w:jc w:val="center"/>
        <w:rPr>
          <w:rFonts w:ascii="Times New Roman" w:hAnsi="Times New Roman" w:cs="Times New Roman"/>
          <w:b/>
          <w:sz w:val="24"/>
          <w:szCs w:val="24"/>
          <w:lang w:val="en-US"/>
        </w:rPr>
      </w:pPr>
      <w:r w:rsidRPr="00913F29">
        <w:rPr>
          <w:rFonts w:ascii="Times New Roman" w:hAnsi="Times New Roman" w:cs="Times New Roman"/>
          <w:b/>
          <w:sz w:val="24"/>
          <w:szCs w:val="24"/>
          <w:lang w:val="en-US"/>
        </w:rPr>
        <w:t>Figure 3.2 Heteroscedasticity Test Results</w:t>
      </w:r>
    </w:p>
    <w:p w14:paraId="0A387F5D" w14:textId="2860FD7B" w:rsidR="00D306EF" w:rsidRPr="00913F29" w:rsidRDefault="008C2EBB" w:rsidP="00913F29">
      <w:pPr>
        <w:pStyle w:val="ListParagraph"/>
        <w:tabs>
          <w:tab w:val="left" w:pos="983"/>
          <w:tab w:val="left" w:pos="1166"/>
          <w:tab w:val="left" w:pos="1509"/>
        </w:tabs>
        <w:spacing w:line="260" w:lineRule="atLeast"/>
        <w:ind w:left="1080"/>
        <w:jc w:val="center"/>
        <w:rPr>
          <w:rFonts w:ascii="Times New Roman" w:hAnsi="Times New Roman" w:cs="Times New Roman"/>
          <w:i/>
          <w:sz w:val="24"/>
          <w:szCs w:val="24"/>
          <w:lang w:val="en-US"/>
        </w:rPr>
      </w:pPr>
      <w:r>
        <w:rPr>
          <w:rFonts w:ascii="Times New Roman" w:hAnsi="Times New Roman" w:cs="Times New Roman"/>
          <w:i/>
          <w:sz w:val="24"/>
          <w:szCs w:val="24"/>
          <w:lang w:val="en-US"/>
        </w:rPr>
        <w:t>Source: Output SPSSv23,</w:t>
      </w:r>
      <w:r w:rsidR="00913F29" w:rsidRPr="00913F29">
        <w:rPr>
          <w:rFonts w:ascii="Times New Roman" w:hAnsi="Times New Roman" w:cs="Times New Roman"/>
          <w:i/>
          <w:sz w:val="24"/>
          <w:szCs w:val="24"/>
          <w:lang w:val="en-US"/>
        </w:rPr>
        <w:t xml:space="preserve"> (2024)</w:t>
      </w:r>
    </w:p>
    <w:p w14:paraId="62DB7AB9" w14:textId="5BFC343B" w:rsidR="00953D62" w:rsidRPr="00B726C2" w:rsidRDefault="00C52BCC" w:rsidP="00934851">
      <w:pPr>
        <w:spacing w:line="260" w:lineRule="atLeast"/>
        <w:ind w:left="720" w:firstLine="720"/>
        <w:jc w:val="both"/>
        <w:rPr>
          <w:rFonts w:ascii="Times New Roman" w:hAnsi="Times New Roman"/>
          <w:sz w:val="24"/>
          <w:szCs w:val="24"/>
          <w:lang w:val="en"/>
        </w:rPr>
      </w:pPr>
      <w:r w:rsidRPr="00C52BCC">
        <w:rPr>
          <w:rFonts w:ascii="Times New Roman" w:hAnsi="Times New Roman"/>
          <w:sz w:val="24"/>
          <w:szCs w:val="24"/>
          <w:lang w:val="en"/>
        </w:rPr>
        <w:t>Referring to Figure 3.2, the results indicate that heteroscedasticity testing, which utilizes a scatterplot to illustrate the relationship between the standardized predicted value (Regression Standardized Predicted Value) and the standardized residual (Regression Studentized Residual) of the regression model, shows that the distribution of points appears random without any specific pattern. This suggests that the assumption of heteroscedasticity is satisfied. Consequently, the residual variance remains consistent across the predicted values. This randomness further implies the absence of a systematic connection between the predicted value and the prediction error, thereby confirming that the regression model is valid under the assumption of homoscedasticity. As a result, this model is deemed appropriate for further analysis</w:t>
      </w:r>
      <w:r w:rsidR="00A630BD" w:rsidRPr="00B726C2">
        <w:rPr>
          <w:rFonts w:ascii="Times New Roman" w:hAnsi="Times New Roman"/>
          <w:sz w:val="24"/>
          <w:szCs w:val="24"/>
          <w:lang w:val="en"/>
        </w:rPr>
        <w:t>.</w:t>
      </w:r>
    </w:p>
    <w:p w14:paraId="2AFA2B9C" w14:textId="77777777" w:rsidR="00913F29" w:rsidRPr="00F733EC" w:rsidRDefault="00913F29" w:rsidP="00F733EC">
      <w:pPr>
        <w:pStyle w:val="ListParagraph"/>
        <w:spacing w:line="260" w:lineRule="atLeast"/>
        <w:ind w:firstLine="720"/>
        <w:jc w:val="both"/>
        <w:rPr>
          <w:rFonts w:ascii="Times New Roman" w:hAnsi="Times New Roman"/>
          <w:sz w:val="24"/>
          <w:szCs w:val="24"/>
          <w:lang w:val="en"/>
        </w:rPr>
      </w:pPr>
    </w:p>
    <w:p w14:paraId="7EA58ABF" w14:textId="09B73798" w:rsidR="00166AA9" w:rsidRDefault="00913F29" w:rsidP="00166AA9">
      <w:pPr>
        <w:pStyle w:val="ListParagraph"/>
        <w:spacing w:line="260" w:lineRule="atLeast"/>
        <w:jc w:val="center"/>
        <w:rPr>
          <w:rFonts w:ascii="Times New Roman" w:hAnsi="Times New Roman"/>
          <w:b/>
          <w:sz w:val="24"/>
          <w:szCs w:val="24"/>
          <w:lang w:val="en"/>
        </w:rPr>
      </w:pPr>
      <w:r w:rsidRPr="00913F29">
        <w:rPr>
          <w:rFonts w:ascii="Times New Roman" w:hAnsi="Times New Roman"/>
          <w:b/>
          <w:sz w:val="24"/>
          <w:szCs w:val="24"/>
          <w:lang w:val="en"/>
        </w:rPr>
        <w:t>Table 3.</w:t>
      </w:r>
      <w:r w:rsidR="00934851">
        <w:rPr>
          <w:rFonts w:ascii="Times New Roman" w:hAnsi="Times New Roman"/>
          <w:b/>
          <w:sz w:val="24"/>
          <w:szCs w:val="24"/>
          <w:lang w:val="en"/>
        </w:rPr>
        <w:t xml:space="preserve">5 </w:t>
      </w:r>
      <w:r w:rsidR="00E36810" w:rsidRPr="00E36810">
        <w:rPr>
          <w:rFonts w:ascii="Times New Roman" w:hAnsi="Times New Roman" w:cs="Times New Roman"/>
          <w:b/>
          <w:sz w:val="24"/>
          <w:szCs w:val="24"/>
        </w:rPr>
        <w:t>Multiple Linear Regression Analysis Test</w:t>
      </w:r>
    </w:p>
    <w:p w14:paraId="193907AE" w14:textId="77777777" w:rsidR="009C7EE6" w:rsidRPr="00B726C2" w:rsidRDefault="009C7EE6" w:rsidP="00166AA9">
      <w:pPr>
        <w:pStyle w:val="ListParagraph"/>
        <w:spacing w:line="260" w:lineRule="atLeast"/>
        <w:jc w:val="center"/>
        <w:rPr>
          <w:rFonts w:ascii="Times New Roman" w:hAnsi="Times New Roman"/>
          <w:b/>
          <w:sz w:val="24"/>
          <w:szCs w:val="24"/>
          <w:lang w:val="en"/>
        </w:rPr>
      </w:pPr>
    </w:p>
    <w:tbl>
      <w:tblPr>
        <w:tblW w:w="8140"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3"/>
        <w:gridCol w:w="1739"/>
        <w:gridCol w:w="1238"/>
        <w:gridCol w:w="1239"/>
        <w:gridCol w:w="1367"/>
        <w:gridCol w:w="953"/>
        <w:gridCol w:w="921"/>
      </w:tblGrid>
      <w:tr w:rsidR="00166AA9" w:rsidRPr="00B726C2" w14:paraId="413697E8" w14:textId="77777777" w:rsidTr="00EF7B2E">
        <w:trPr>
          <w:cantSplit/>
          <w:trHeight w:val="281"/>
        </w:trPr>
        <w:tc>
          <w:tcPr>
            <w:tcW w:w="8140" w:type="dxa"/>
            <w:gridSpan w:val="7"/>
            <w:tcBorders>
              <w:left w:val="nil"/>
              <w:right w:val="nil"/>
            </w:tcBorders>
            <w:shd w:val="clear" w:color="auto" w:fill="FFFFFF"/>
            <w:vAlign w:val="center"/>
          </w:tcPr>
          <w:p w14:paraId="2FC8B0E2"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proofErr w:type="spellStart"/>
            <w:r w:rsidRPr="00B726C2">
              <w:rPr>
                <w:rFonts w:ascii="Times New Roman" w:hAnsi="Times New Roman" w:cs="Times New Roman"/>
                <w:b/>
                <w:bCs/>
                <w:color w:val="000000"/>
                <w:sz w:val="18"/>
                <w:szCs w:val="18"/>
                <w:lang w:val="en-US"/>
              </w:rPr>
              <w:t>Coefficients</w:t>
            </w:r>
            <w:r w:rsidRPr="00B726C2">
              <w:rPr>
                <w:rFonts w:ascii="Times New Roman" w:hAnsi="Times New Roman" w:cs="Times New Roman"/>
                <w:b/>
                <w:bCs/>
                <w:color w:val="000000"/>
                <w:sz w:val="18"/>
                <w:szCs w:val="18"/>
                <w:vertAlign w:val="superscript"/>
                <w:lang w:val="en-US"/>
              </w:rPr>
              <w:t>a</w:t>
            </w:r>
            <w:proofErr w:type="spellEnd"/>
          </w:p>
        </w:tc>
      </w:tr>
      <w:tr w:rsidR="00166AA9" w:rsidRPr="00B726C2" w14:paraId="63A4C5A1" w14:textId="77777777" w:rsidTr="00EF7B2E">
        <w:trPr>
          <w:cantSplit/>
          <w:trHeight w:val="565"/>
        </w:trPr>
        <w:tc>
          <w:tcPr>
            <w:tcW w:w="2422" w:type="dxa"/>
            <w:gridSpan w:val="2"/>
            <w:vMerge w:val="restart"/>
            <w:tcBorders>
              <w:left w:val="nil"/>
              <w:right w:val="nil"/>
            </w:tcBorders>
            <w:shd w:val="clear" w:color="auto" w:fill="FFFFFF"/>
            <w:vAlign w:val="bottom"/>
          </w:tcPr>
          <w:p w14:paraId="666E75E5" w14:textId="77777777"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Model</w:t>
            </w:r>
          </w:p>
        </w:tc>
        <w:tc>
          <w:tcPr>
            <w:tcW w:w="2477" w:type="dxa"/>
            <w:gridSpan w:val="2"/>
            <w:tcBorders>
              <w:left w:val="nil"/>
              <w:right w:val="nil"/>
            </w:tcBorders>
            <w:shd w:val="clear" w:color="auto" w:fill="FFFFFF"/>
            <w:vAlign w:val="bottom"/>
          </w:tcPr>
          <w:p w14:paraId="36ADD17F"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Unstandardized Coefficients</w:t>
            </w:r>
          </w:p>
        </w:tc>
        <w:tc>
          <w:tcPr>
            <w:tcW w:w="1367" w:type="dxa"/>
            <w:tcBorders>
              <w:left w:val="nil"/>
              <w:bottom w:val="single" w:sz="4" w:space="0" w:color="auto"/>
              <w:right w:val="nil"/>
            </w:tcBorders>
            <w:shd w:val="clear" w:color="auto" w:fill="FFFFFF"/>
            <w:vAlign w:val="bottom"/>
          </w:tcPr>
          <w:p w14:paraId="454ABFEA"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Standardized Coefficients</w:t>
            </w:r>
          </w:p>
        </w:tc>
        <w:tc>
          <w:tcPr>
            <w:tcW w:w="953" w:type="dxa"/>
            <w:vMerge w:val="restart"/>
            <w:tcBorders>
              <w:left w:val="nil"/>
              <w:right w:val="nil"/>
            </w:tcBorders>
            <w:shd w:val="clear" w:color="auto" w:fill="FFFFFF"/>
            <w:vAlign w:val="bottom"/>
          </w:tcPr>
          <w:p w14:paraId="5FB1587C"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t</w:t>
            </w:r>
          </w:p>
        </w:tc>
        <w:tc>
          <w:tcPr>
            <w:tcW w:w="919" w:type="dxa"/>
            <w:vMerge w:val="restart"/>
            <w:tcBorders>
              <w:left w:val="nil"/>
              <w:right w:val="nil"/>
            </w:tcBorders>
            <w:shd w:val="clear" w:color="auto" w:fill="FFFFFF"/>
            <w:vAlign w:val="bottom"/>
          </w:tcPr>
          <w:p w14:paraId="319C7D24"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Sig.</w:t>
            </w:r>
          </w:p>
        </w:tc>
      </w:tr>
      <w:tr w:rsidR="00166AA9" w:rsidRPr="00B726C2" w14:paraId="392DF28A" w14:textId="77777777" w:rsidTr="00EF7B2E">
        <w:trPr>
          <w:cantSplit/>
          <w:trHeight w:val="295"/>
        </w:trPr>
        <w:tc>
          <w:tcPr>
            <w:tcW w:w="2422" w:type="dxa"/>
            <w:gridSpan w:val="2"/>
            <w:vMerge/>
            <w:tcBorders>
              <w:left w:val="nil"/>
              <w:right w:val="nil"/>
            </w:tcBorders>
            <w:shd w:val="clear" w:color="auto" w:fill="FFFFFF"/>
            <w:vAlign w:val="bottom"/>
          </w:tcPr>
          <w:p w14:paraId="433EA241" w14:textId="77777777" w:rsidR="00166AA9" w:rsidRPr="00B726C2" w:rsidRDefault="00166AA9" w:rsidP="00166AA9">
            <w:pPr>
              <w:autoSpaceDE w:val="0"/>
              <w:autoSpaceDN w:val="0"/>
              <w:adjustRightInd w:val="0"/>
              <w:spacing w:after="0" w:line="240" w:lineRule="auto"/>
              <w:rPr>
                <w:rFonts w:ascii="Times New Roman" w:hAnsi="Times New Roman" w:cs="Times New Roman"/>
                <w:color w:val="000000"/>
                <w:sz w:val="18"/>
                <w:szCs w:val="18"/>
                <w:lang w:val="en-US"/>
              </w:rPr>
            </w:pPr>
          </w:p>
        </w:tc>
        <w:tc>
          <w:tcPr>
            <w:tcW w:w="1238" w:type="dxa"/>
            <w:tcBorders>
              <w:left w:val="nil"/>
              <w:bottom w:val="single" w:sz="4" w:space="0" w:color="auto"/>
              <w:right w:val="nil"/>
            </w:tcBorders>
            <w:shd w:val="clear" w:color="auto" w:fill="FFFFFF"/>
            <w:vAlign w:val="bottom"/>
          </w:tcPr>
          <w:p w14:paraId="54E37F9D"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B</w:t>
            </w:r>
          </w:p>
        </w:tc>
        <w:tc>
          <w:tcPr>
            <w:tcW w:w="1239" w:type="dxa"/>
            <w:tcBorders>
              <w:left w:val="nil"/>
              <w:bottom w:val="single" w:sz="4" w:space="0" w:color="auto"/>
              <w:right w:val="nil"/>
            </w:tcBorders>
            <w:shd w:val="clear" w:color="auto" w:fill="FFFFFF"/>
            <w:vAlign w:val="bottom"/>
          </w:tcPr>
          <w:p w14:paraId="36A3885F"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Std. Error</w:t>
            </w:r>
          </w:p>
        </w:tc>
        <w:tc>
          <w:tcPr>
            <w:tcW w:w="1367" w:type="dxa"/>
            <w:tcBorders>
              <w:left w:val="nil"/>
              <w:bottom w:val="single" w:sz="4" w:space="0" w:color="auto"/>
              <w:right w:val="nil"/>
            </w:tcBorders>
            <w:shd w:val="clear" w:color="auto" w:fill="FFFFFF"/>
            <w:vAlign w:val="bottom"/>
          </w:tcPr>
          <w:p w14:paraId="3AB3724A" w14:textId="77777777" w:rsidR="00166AA9" w:rsidRPr="00B726C2" w:rsidRDefault="00166AA9" w:rsidP="00166AA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Beta</w:t>
            </w:r>
          </w:p>
        </w:tc>
        <w:tc>
          <w:tcPr>
            <w:tcW w:w="953" w:type="dxa"/>
            <w:vMerge/>
            <w:tcBorders>
              <w:left w:val="nil"/>
              <w:bottom w:val="single" w:sz="4" w:space="0" w:color="auto"/>
              <w:right w:val="nil"/>
            </w:tcBorders>
            <w:shd w:val="clear" w:color="auto" w:fill="FFFFFF"/>
            <w:vAlign w:val="bottom"/>
          </w:tcPr>
          <w:p w14:paraId="11344931" w14:textId="77777777" w:rsidR="00166AA9" w:rsidRPr="00B726C2" w:rsidRDefault="00166AA9" w:rsidP="00166AA9">
            <w:pPr>
              <w:autoSpaceDE w:val="0"/>
              <w:autoSpaceDN w:val="0"/>
              <w:adjustRightInd w:val="0"/>
              <w:spacing w:after="0" w:line="240" w:lineRule="auto"/>
              <w:rPr>
                <w:rFonts w:ascii="Times New Roman" w:hAnsi="Times New Roman" w:cs="Times New Roman"/>
                <w:color w:val="000000"/>
                <w:sz w:val="18"/>
                <w:szCs w:val="18"/>
                <w:lang w:val="en-US"/>
              </w:rPr>
            </w:pPr>
          </w:p>
        </w:tc>
        <w:tc>
          <w:tcPr>
            <w:tcW w:w="919" w:type="dxa"/>
            <w:vMerge/>
            <w:tcBorders>
              <w:left w:val="nil"/>
              <w:bottom w:val="single" w:sz="4" w:space="0" w:color="auto"/>
              <w:right w:val="nil"/>
            </w:tcBorders>
            <w:shd w:val="clear" w:color="auto" w:fill="FFFFFF"/>
            <w:vAlign w:val="bottom"/>
          </w:tcPr>
          <w:p w14:paraId="1DE89B25" w14:textId="77777777" w:rsidR="00166AA9" w:rsidRPr="00B726C2" w:rsidRDefault="00166AA9" w:rsidP="00166AA9">
            <w:pPr>
              <w:autoSpaceDE w:val="0"/>
              <w:autoSpaceDN w:val="0"/>
              <w:adjustRightInd w:val="0"/>
              <w:spacing w:after="0" w:line="240" w:lineRule="auto"/>
              <w:rPr>
                <w:rFonts w:ascii="Times New Roman" w:hAnsi="Times New Roman" w:cs="Times New Roman"/>
                <w:color w:val="000000"/>
                <w:sz w:val="18"/>
                <w:szCs w:val="18"/>
                <w:lang w:val="en-US"/>
              </w:rPr>
            </w:pPr>
          </w:p>
        </w:tc>
      </w:tr>
      <w:tr w:rsidR="00EF7B2E" w:rsidRPr="00B726C2" w14:paraId="0466CEA7" w14:textId="77777777" w:rsidTr="00EF7B2E">
        <w:trPr>
          <w:cantSplit/>
          <w:trHeight w:val="281"/>
        </w:trPr>
        <w:tc>
          <w:tcPr>
            <w:tcW w:w="683" w:type="dxa"/>
            <w:vMerge w:val="restart"/>
            <w:tcBorders>
              <w:left w:val="nil"/>
              <w:right w:val="nil"/>
            </w:tcBorders>
            <w:shd w:val="clear" w:color="auto" w:fill="FFFFFF"/>
          </w:tcPr>
          <w:p w14:paraId="32BE65E9" w14:textId="3F482D94"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w:t>
            </w:r>
          </w:p>
        </w:tc>
        <w:tc>
          <w:tcPr>
            <w:tcW w:w="1739" w:type="dxa"/>
            <w:tcBorders>
              <w:left w:val="nil"/>
              <w:bottom w:val="single" w:sz="4" w:space="0" w:color="auto"/>
              <w:right w:val="nil"/>
            </w:tcBorders>
            <w:shd w:val="clear" w:color="auto" w:fill="FFFFFF"/>
          </w:tcPr>
          <w:p w14:paraId="4D587AF4" w14:textId="77777777"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(Constant)</w:t>
            </w:r>
          </w:p>
        </w:tc>
        <w:tc>
          <w:tcPr>
            <w:tcW w:w="1238" w:type="dxa"/>
            <w:tcBorders>
              <w:left w:val="nil"/>
              <w:bottom w:val="single" w:sz="4" w:space="0" w:color="auto"/>
              <w:right w:val="nil"/>
            </w:tcBorders>
            <w:shd w:val="clear" w:color="auto" w:fill="FFFFFF"/>
            <w:vAlign w:val="center"/>
          </w:tcPr>
          <w:p w14:paraId="5671BE47" w14:textId="77777777"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-1.681</w:t>
            </w:r>
          </w:p>
        </w:tc>
        <w:tc>
          <w:tcPr>
            <w:tcW w:w="1239" w:type="dxa"/>
            <w:tcBorders>
              <w:left w:val="nil"/>
              <w:bottom w:val="single" w:sz="4" w:space="0" w:color="auto"/>
              <w:right w:val="nil"/>
            </w:tcBorders>
            <w:shd w:val="clear" w:color="auto" w:fill="FFFFFF"/>
            <w:vAlign w:val="center"/>
          </w:tcPr>
          <w:p w14:paraId="649D8940" w14:textId="77777777"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2.684</w:t>
            </w:r>
          </w:p>
        </w:tc>
        <w:tc>
          <w:tcPr>
            <w:tcW w:w="1367" w:type="dxa"/>
            <w:tcBorders>
              <w:left w:val="nil"/>
              <w:bottom w:val="single" w:sz="4" w:space="0" w:color="auto"/>
              <w:right w:val="nil"/>
            </w:tcBorders>
            <w:shd w:val="clear" w:color="auto" w:fill="FFFFFF"/>
            <w:vAlign w:val="center"/>
          </w:tcPr>
          <w:p w14:paraId="0AA745D4" w14:textId="77777777" w:rsidR="00166AA9" w:rsidRPr="00B726C2" w:rsidRDefault="00166AA9" w:rsidP="00166AA9">
            <w:pPr>
              <w:autoSpaceDE w:val="0"/>
              <w:autoSpaceDN w:val="0"/>
              <w:adjustRightInd w:val="0"/>
              <w:spacing w:after="0" w:line="240" w:lineRule="auto"/>
              <w:rPr>
                <w:rFonts w:ascii="Times New Roman" w:hAnsi="Times New Roman" w:cs="Times New Roman"/>
                <w:sz w:val="18"/>
                <w:szCs w:val="18"/>
                <w:lang w:val="en-US"/>
              </w:rPr>
            </w:pPr>
          </w:p>
        </w:tc>
        <w:tc>
          <w:tcPr>
            <w:tcW w:w="953" w:type="dxa"/>
            <w:tcBorders>
              <w:left w:val="nil"/>
              <w:bottom w:val="single" w:sz="4" w:space="0" w:color="auto"/>
              <w:right w:val="nil"/>
            </w:tcBorders>
            <w:shd w:val="clear" w:color="auto" w:fill="FFFFFF"/>
            <w:vAlign w:val="center"/>
          </w:tcPr>
          <w:p w14:paraId="4E2E86DE" w14:textId="261876E0"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w:t>
            </w:r>
            <w:r w:rsidR="00654937" w:rsidRPr="00B726C2">
              <w:rPr>
                <w:rFonts w:ascii="Times New Roman" w:hAnsi="Times New Roman" w:cs="Times New Roman"/>
                <w:color w:val="000000"/>
                <w:sz w:val="18"/>
                <w:szCs w:val="18"/>
                <w:lang w:val="en-US"/>
              </w:rPr>
              <w:t>0</w:t>
            </w:r>
            <w:r w:rsidRPr="00B726C2">
              <w:rPr>
                <w:rFonts w:ascii="Times New Roman" w:hAnsi="Times New Roman" w:cs="Times New Roman"/>
                <w:color w:val="000000"/>
                <w:sz w:val="18"/>
                <w:szCs w:val="18"/>
                <w:lang w:val="en-US"/>
              </w:rPr>
              <w:t>.626</w:t>
            </w:r>
          </w:p>
        </w:tc>
        <w:tc>
          <w:tcPr>
            <w:tcW w:w="919" w:type="dxa"/>
            <w:tcBorders>
              <w:left w:val="nil"/>
              <w:bottom w:val="single" w:sz="4" w:space="0" w:color="auto"/>
              <w:right w:val="nil"/>
            </w:tcBorders>
            <w:shd w:val="clear" w:color="auto" w:fill="FFFFFF"/>
            <w:vAlign w:val="center"/>
          </w:tcPr>
          <w:p w14:paraId="69F8DCF8" w14:textId="13952387"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.535</w:t>
            </w:r>
          </w:p>
        </w:tc>
      </w:tr>
      <w:tr w:rsidR="00166AA9" w:rsidRPr="00B726C2" w14:paraId="46D46B57" w14:textId="77777777" w:rsidTr="00EF7B2E">
        <w:trPr>
          <w:cantSplit/>
          <w:trHeight w:val="281"/>
        </w:trPr>
        <w:tc>
          <w:tcPr>
            <w:tcW w:w="683" w:type="dxa"/>
            <w:vMerge/>
            <w:tcBorders>
              <w:left w:val="nil"/>
              <w:right w:val="nil"/>
            </w:tcBorders>
            <w:shd w:val="clear" w:color="auto" w:fill="FFFFFF"/>
          </w:tcPr>
          <w:p w14:paraId="7712A0ED" w14:textId="77777777" w:rsidR="00166AA9" w:rsidRPr="00B726C2" w:rsidRDefault="00166AA9" w:rsidP="00166AA9">
            <w:pPr>
              <w:autoSpaceDE w:val="0"/>
              <w:autoSpaceDN w:val="0"/>
              <w:adjustRightInd w:val="0"/>
              <w:spacing w:after="0" w:line="240" w:lineRule="auto"/>
              <w:rPr>
                <w:rFonts w:ascii="Times New Roman" w:hAnsi="Times New Roman" w:cs="Times New Roman"/>
                <w:sz w:val="18"/>
                <w:szCs w:val="18"/>
                <w:lang w:val="en-US"/>
              </w:rPr>
            </w:pPr>
          </w:p>
        </w:tc>
        <w:tc>
          <w:tcPr>
            <w:tcW w:w="1739" w:type="dxa"/>
            <w:tcBorders>
              <w:left w:val="nil"/>
              <w:bottom w:val="single" w:sz="4" w:space="0" w:color="auto"/>
              <w:right w:val="nil"/>
            </w:tcBorders>
            <w:shd w:val="clear" w:color="auto" w:fill="FFFFFF"/>
          </w:tcPr>
          <w:p w14:paraId="20B49026" w14:textId="77777777"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Ads</w:t>
            </w:r>
          </w:p>
        </w:tc>
        <w:tc>
          <w:tcPr>
            <w:tcW w:w="1238" w:type="dxa"/>
            <w:tcBorders>
              <w:left w:val="nil"/>
              <w:bottom w:val="single" w:sz="4" w:space="0" w:color="auto"/>
              <w:right w:val="nil"/>
            </w:tcBorders>
            <w:shd w:val="clear" w:color="auto" w:fill="FFFFFF"/>
            <w:vAlign w:val="center"/>
          </w:tcPr>
          <w:p w14:paraId="4A0AB295" w14:textId="263754B9"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322</w:t>
            </w:r>
          </w:p>
        </w:tc>
        <w:tc>
          <w:tcPr>
            <w:tcW w:w="1239" w:type="dxa"/>
            <w:tcBorders>
              <w:left w:val="nil"/>
              <w:bottom w:val="single" w:sz="4" w:space="0" w:color="auto"/>
              <w:right w:val="nil"/>
            </w:tcBorders>
            <w:shd w:val="clear" w:color="auto" w:fill="FFFFFF"/>
            <w:vAlign w:val="center"/>
          </w:tcPr>
          <w:p w14:paraId="1771E17D" w14:textId="0F40ABA7"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106</w:t>
            </w:r>
          </w:p>
        </w:tc>
        <w:tc>
          <w:tcPr>
            <w:tcW w:w="1367" w:type="dxa"/>
            <w:tcBorders>
              <w:left w:val="nil"/>
              <w:bottom w:val="single" w:sz="4" w:space="0" w:color="auto"/>
              <w:right w:val="nil"/>
            </w:tcBorders>
            <w:shd w:val="clear" w:color="auto" w:fill="FFFFFF"/>
            <w:vAlign w:val="center"/>
          </w:tcPr>
          <w:p w14:paraId="06E42658" w14:textId="56E62FEB"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.360</w:t>
            </w:r>
          </w:p>
        </w:tc>
        <w:tc>
          <w:tcPr>
            <w:tcW w:w="953" w:type="dxa"/>
            <w:tcBorders>
              <w:left w:val="nil"/>
              <w:bottom w:val="single" w:sz="4" w:space="0" w:color="auto"/>
              <w:right w:val="nil"/>
            </w:tcBorders>
            <w:shd w:val="clear" w:color="auto" w:fill="FFFFFF"/>
            <w:vAlign w:val="center"/>
          </w:tcPr>
          <w:p w14:paraId="799FBEB4" w14:textId="77777777"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3.046</w:t>
            </w:r>
          </w:p>
        </w:tc>
        <w:tc>
          <w:tcPr>
            <w:tcW w:w="919" w:type="dxa"/>
            <w:tcBorders>
              <w:left w:val="nil"/>
              <w:bottom w:val="single" w:sz="4" w:space="0" w:color="auto"/>
              <w:right w:val="nil"/>
            </w:tcBorders>
            <w:shd w:val="clear" w:color="auto" w:fill="FFFFFF"/>
            <w:vAlign w:val="center"/>
          </w:tcPr>
          <w:p w14:paraId="0063FD33" w14:textId="5B80B5B4"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.004</w:t>
            </w:r>
          </w:p>
        </w:tc>
      </w:tr>
      <w:tr w:rsidR="00166AA9" w:rsidRPr="00B726C2" w14:paraId="5D7FFBB1" w14:textId="77777777" w:rsidTr="00EF7B2E">
        <w:trPr>
          <w:cantSplit/>
          <w:trHeight w:val="295"/>
        </w:trPr>
        <w:tc>
          <w:tcPr>
            <w:tcW w:w="683" w:type="dxa"/>
            <w:vMerge/>
            <w:tcBorders>
              <w:left w:val="nil"/>
              <w:right w:val="nil"/>
            </w:tcBorders>
            <w:shd w:val="clear" w:color="auto" w:fill="FFFFFF"/>
          </w:tcPr>
          <w:p w14:paraId="5E26B568" w14:textId="77777777" w:rsidR="00166AA9" w:rsidRPr="00B726C2" w:rsidRDefault="00166AA9" w:rsidP="00166AA9">
            <w:pPr>
              <w:autoSpaceDE w:val="0"/>
              <w:autoSpaceDN w:val="0"/>
              <w:adjustRightInd w:val="0"/>
              <w:spacing w:after="0" w:line="240" w:lineRule="auto"/>
              <w:rPr>
                <w:rFonts w:ascii="Times New Roman" w:hAnsi="Times New Roman" w:cs="Times New Roman"/>
                <w:color w:val="000000"/>
                <w:sz w:val="18"/>
                <w:szCs w:val="18"/>
                <w:lang w:val="en-US"/>
              </w:rPr>
            </w:pPr>
          </w:p>
        </w:tc>
        <w:tc>
          <w:tcPr>
            <w:tcW w:w="1739" w:type="dxa"/>
            <w:tcBorders>
              <w:left w:val="nil"/>
              <w:bottom w:val="single" w:sz="4" w:space="0" w:color="auto"/>
              <w:right w:val="nil"/>
            </w:tcBorders>
            <w:shd w:val="clear" w:color="auto" w:fill="FFFFFF"/>
          </w:tcPr>
          <w:p w14:paraId="0E0A3798" w14:textId="77777777"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Voucher</w:t>
            </w:r>
          </w:p>
        </w:tc>
        <w:tc>
          <w:tcPr>
            <w:tcW w:w="1238" w:type="dxa"/>
            <w:tcBorders>
              <w:left w:val="nil"/>
              <w:bottom w:val="single" w:sz="4" w:space="0" w:color="auto"/>
              <w:right w:val="nil"/>
            </w:tcBorders>
            <w:shd w:val="clear" w:color="auto" w:fill="FFFFFF"/>
            <w:vAlign w:val="center"/>
          </w:tcPr>
          <w:p w14:paraId="39036968" w14:textId="0ACED9BD"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293</w:t>
            </w:r>
          </w:p>
        </w:tc>
        <w:tc>
          <w:tcPr>
            <w:tcW w:w="1239" w:type="dxa"/>
            <w:tcBorders>
              <w:left w:val="nil"/>
              <w:bottom w:val="single" w:sz="4" w:space="0" w:color="auto"/>
              <w:right w:val="nil"/>
            </w:tcBorders>
            <w:shd w:val="clear" w:color="auto" w:fill="FFFFFF"/>
            <w:vAlign w:val="center"/>
          </w:tcPr>
          <w:p w14:paraId="52EF948B" w14:textId="0927DE30"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099</w:t>
            </w:r>
          </w:p>
        </w:tc>
        <w:tc>
          <w:tcPr>
            <w:tcW w:w="1367" w:type="dxa"/>
            <w:tcBorders>
              <w:left w:val="nil"/>
              <w:bottom w:val="single" w:sz="4" w:space="0" w:color="auto"/>
              <w:right w:val="nil"/>
            </w:tcBorders>
            <w:shd w:val="clear" w:color="auto" w:fill="FFFFFF"/>
            <w:vAlign w:val="center"/>
          </w:tcPr>
          <w:p w14:paraId="4C228990" w14:textId="57C937B1"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.312</w:t>
            </w:r>
          </w:p>
        </w:tc>
        <w:tc>
          <w:tcPr>
            <w:tcW w:w="953" w:type="dxa"/>
            <w:tcBorders>
              <w:left w:val="nil"/>
              <w:bottom w:val="single" w:sz="4" w:space="0" w:color="auto"/>
              <w:right w:val="nil"/>
            </w:tcBorders>
            <w:shd w:val="clear" w:color="auto" w:fill="FFFFFF"/>
            <w:vAlign w:val="center"/>
          </w:tcPr>
          <w:p w14:paraId="640436D2" w14:textId="77777777"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2.948</w:t>
            </w:r>
          </w:p>
        </w:tc>
        <w:tc>
          <w:tcPr>
            <w:tcW w:w="919" w:type="dxa"/>
            <w:tcBorders>
              <w:left w:val="nil"/>
              <w:bottom w:val="single" w:sz="4" w:space="0" w:color="auto"/>
              <w:right w:val="nil"/>
            </w:tcBorders>
            <w:shd w:val="clear" w:color="auto" w:fill="FFFFFF"/>
            <w:vAlign w:val="center"/>
          </w:tcPr>
          <w:p w14:paraId="10B80A82" w14:textId="73C7950D"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.006</w:t>
            </w:r>
          </w:p>
        </w:tc>
      </w:tr>
      <w:tr w:rsidR="00166AA9" w:rsidRPr="00B726C2" w14:paraId="648A5FBE" w14:textId="77777777" w:rsidTr="00EF7B2E">
        <w:trPr>
          <w:cantSplit/>
          <w:trHeight w:val="295"/>
        </w:trPr>
        <w:tc>
          <w:tcPr>
            <w:tcW w:w="683" w:type="dxa"/>
            <w:vMerge/>
            <w:tcBorders>
              <w:left w:val="nil"/>
              <w:bottom w:val="single" w:sz="4" w:space="0" w:color="auto"/>
              <w:right w:val="nil"/>
            </w:tcBorders>
            <w:shd w:val="clear" w:color="auto" w:fill="FFFFFF"/>
          </w:tcPr>
          <w:p w14:paraId="11E7A266" w14:textId="77777777" w:rsidR="00166AA9" w:rsidRPr="00B726C2" w:rsidRDefault="00166AA9" w:rsidP="00166AA9">
            <w:pPr>
              <w:autoSpaceDE w:val="0"/>
              <w:autoSpaceDN w:val="0"/>
              <w:adjustRightInd w:val="0"/>
              <w:spacing w:after="0" w:line="240" w:lineRule="auto"/>
              <w:rPr>
                <w:rFonts w:ascii="Times New Roman" w:hAnsi="Times New Roman" w:cs="Times New Roman"/>
                <w:color w:val="000000"/>
                <w:sz w:val="18"/>
                <w:szCs w:val="18"/>
                <w:lang w:val="en-US"/>
              </w:rPr>
            </w:pPr>
          </w:p>
        </w:tc>
        <w:tc>
          <w:tcPr>
            <w:tcW w:w="1739" w:type="dxa"/>
            <w:tcBorders>
              <w:left w:val="nil"/>
              <w:bottom w:val="single" w:sz="4" w:space="0" w:color="auto"/>
              <w:right w:val="nil"/>
            </w:tcBorders>
            <w:shd w:val="clear" w:color="auto" w:fill="FFFFFF"/>
          </w:tcPr>
          <w:p w14:paraId="7E4DE882" w14:textId="5F5E3E66" w:rsidR="00166AA9" w:rsidRPr="00C9472C" w:rsidRDefault="00C9472C"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C9472C">
              <w:rPr>
                <w:rFonts w:ascii="Times New Roman" w:hAnsi="Times New Roman" w:cs="Times New Roman"/>
                <w:sz w:val="18"/>
                <w:szCs w:val="18"/>
                <w:lang w:val="en"/>
              </w:rPr>
              <w:t>Customer Reviews</w:t>
            </w:r>
          </w:p>
        </w:tc>
        <w:tc>
          <w:tcPr>
            <w:tcW w:w="1238" w:type="dxa"/>
            <w:tcBorders>
              <w:left w:val="nil"/>
              <w:bottom w:val="single" w:sz="4" w:space="0" w:color="auto"/>
              <w:right w:val="nil"/>
            </w:tcBorders>
            <w:shd w:val="clear" w:color="auto" w:fill="FFFFFF"/>
            <w:vAlign w:val="center"/>
          </w:tcPr>
          <w:p w14:paraId="0DDDD20B" w14:textId="7E1F0F7C"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430</w:t>
            </w:r>
          </w:p>
        </w:tc>
        <w:tc>
          <w:tcPr>
            <w:tcW w:w="1239" w:type="dxa"/>
            <w:tcBorders>
              <w:left w:val="nil"/>
              <w:bottom w:val="single" w:sz="4" w:space="0" w:color="auto"/>
              <w:right w:val="nil"/>
            </w:tcBorders>
            <w:shd w:val="clear" w:color="auto" w:fill="FFFFFF"/>
            <w:vAlign w:val="center"/>
          </w:tcPr>
          <w:p w14:paraId="11CFAB91" w14:textId="6A0A3ECF"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075</w:t>
            </w:r>
          </w:p>
        </w:tc>
        <w:tc>
          <w:tcPr>
            <w:tcW w:w="1367" w:type="dxa"/>
            <w:tcBorders>
              <w:left w:val="nil"/>
              <w:bottom w:val="single" w:sz="4" w:space="0" w:color="auto"/>
              <w:right w:val="nil"/>
            </w:tcBorders>
            <w:shd w:val="clear" w:color="auto" w:fill="FFFFFF"/>
            <w:vAlign w:val="center"/>
          </w:tcPr>
          <w:p w14:paraId="66F59CA9" w14:textId="5D6A5BAA"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.417</w:t>
            </w:r>
          </w:p>
        </w:tc>
        <w:tc>
          <w:tcPr>
            <w:tcW w:w="953" w:type="dxa"/>
            <w:tcBorders>
              <w:left w:val="nil"/>
              <w:bottom w:val="single" w:sz="4" w:space="0" w:color="auto"/>
              <w:right w:val="nil"/>
            </w:tcBorders>
            <w:shd w:val="clear" w:color="auto" w:fill="FFFFFF"/>
            <w:vAlign w:val="center"/>
          </w:tcPr>
          <w:p w14:paraId="7787E811" w14:textId="77777777" w:rsidR="00166AA9" w:rsidRPr="00B726C2" w:rsidRDefault="00166AA9"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5.692</w:t>
            </w:r>
          </w:p>
        </w:tc>
        <w:tc>
          <w:tcPr>
            <w:tcW w:w="919" w:type="dxa"/>
            <w:tcBorders>
              <w:left w:val="nil"/>
              <w:bottom w:val="single" w:sz="4" w:space="0" w:color="auto"/>
              <w:right w:val="nil"/>
            </w:tcBorders>
            <w:shd w:val="clear" w:color="auto" w:fill="FFFFFF"/>
            <w:vAlign w:val="center"/>
          </w:tcPr>
          <w:p w14:paraId="33DECADD" w14:textId="4AAE0BAF" w:rsidR="00166AA9" w:rsidRPr="00B726C2" w:rsidRDefault="00654937" w:rsidP="00166AA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w:t>
            </w:r>
            <w:r w:rsidR="00166AA9" w:rsidRPr="00B726C2">
              <w:rPr>
                <w:rFonts w:ascii="Times New Roman" w:hAnsi="Times New Roman" w:cs="Times New Roman"/>
                <w:color w:val="000000"/>
                <w:sz w:val="18"/>
                <w:szCs w:val="18"/>
                <w:lang w:val="en-US"/>
              </w:rPr>
              <w:t>.000</w:t>
            </w:r>
          </w:p>
        </w:tc>
      </w:tr>
      <w:tr w:rsidR="00166AA9" w:rsidRPr="00B726C2" w14:paraId="16D09DB1" w14:textId="77777777" w:rsidTr="00EF7B2E">
        <w:trPr>
          <w:cantSplit/>
          <w:trHeight w:val="281"/>
        </w:trPr>
        <w:tc>
          <w:tcPr>
            <w:tcW w:w="8140" w:type="dxa"/>
            <w:gridSpan w:val="7"/>
            <w:tcBorders>
              <w:left w:val="nil"/>
              <w:right w:val="nil"/>
            </w:tcBorders>
            <w:shd w:val="clear" w:color="auto" w:fill="FFFFFF"/>
          </w:tcPr>
          <w:p w14:paraId="2B87E107" w14:textId="2A1CB197" w:rsidR="00166AA9" w:rsidRPr="00B726C2" w:rsidRDefault="00166AA9" w:rsidP="00166AA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a. Dependent</w:t>
            </w:r>
            <w:r w:rsidR="00A630BD" w:rsidRPr="00B726C2">
              <w:rPr>
                <w:rFonts w:ascii="Times New Roman" w:hAnsi="Times New Roman" w:cs="Times New Roman"/>
                <w:color w:val="000000"/>
                <w:sz w:val="18"/>
                <w:szCs w:val="18"/>
                <w:lang w:val="en-US"/>
              </w:rPr>
              <w:t xml:space="preserve"> Variable: </w:t>
            </w:r>
            <w:r w:rsidR="00C9472C" w:rsidRPr="00C9472C">
              <w:rPr>
                <w:rFonts w:ascii="Times New Roman" w:hAnsi="Times New Roman" w:cs="Times New Roman"/>
                <w:sz w:val="18"/>
                <w:szCs w:val="18"/>
                <w:lang w:val="en"/>
              </w:rPr>
              <w:t xml:space="preserve">Consumer </w:t>
            </w:r>
            <w:proofErr w:type="spellStart"/>
            <w:r w:rsidR="00C9472C" w:rsidRPr="00C9472C">
              <w:rPr>
                <w:rFonts w:ascii="Times New Roman" w:hAnsi="Times New Roman" w:cs="Times New Roman"/>
                <w:sz w:val="18"/>
                <w:szCs w:val="18"/>
                <w:lang w:val="en"/>
              </w:rPr>
              <w:t>Descisioms</w:t>
            </w:r>
            <w:proofErr w:type="spellEnd"/>
          </w:p>
        </w:tc>
      </w:tr>
    </w:tbl>
    <w:p w14:paraId="540E533F" w14:textId="09B38D7E" w:rsidR="00913F29" w:rsidRDefault="00913F29" w:rsidP="00913F29">
      <w:pPr>
        <w:tabs>
          <w:tab w:val="left" w:pos="983"/>
          <w:tab w:val="left" w:pos="1166"/>
          <w:tab w:val="left" w:pos="1509"/>
        </w:tabs>
        <w:spacing w:line="260" w:lineRule="atLeast"/>
        <w:rPr>
          <w:rFonts w:ascii="Times New Roman" w:hAnsi="Times New Roman" w:cs="Times New Roman"/>
          <w:i/>
          <w:sz w:val="24"/>
          <w:szCs w:val="24"/>
          <w:lang w:val="en-US"/>
        </w:rPr>
      </w:pPr>
      <w:r>
        <w:rPr>
          <w:lang w:val="en-US"/>
        </w:rPr>
        <w:t xml:space="preserve">           </w:t>
      </w:r>
      <w:r w:rsidR="008C2EBB">
        <w:rPr>
          <w:rFonts w:ascii="Times New Roman" w:hAnsi="Times New Roman" w:cs="Times New Roman"/>
          <w:i/>
          <w:sz w:val="24"/>
          <w:szCs w:val="24"/>
          <w:lang w:val="en-US"/>
        </w:rPr>
        <w:t>Source: Output SPSSv23,</w:t>
      </w:r>
      <w:r w:rsidRPr="00913F29">
        <w:rPr>
          <w:rFonts w:ascii="Times New Roman" w:hAnsi="Times New Roman" w:cs="Times New Roman"/>
          <w:i/>
          <w:sz w:val="24"/>
          <w:szCs w:val="24"/>
          <w:lang w:val="en-US"/>
        </w:rPr>
        <w:t xml:space="preserve"> (2024)</w:t>
      </w:r>
    </w:p>
    <w:p w14:paraId="1489FFC8" w14:textId="563376DE" w:rsidR="00166AA9" w:rsidRPr="00913F29" w:rsidRDefault="00913F29" w:rsidP="009F71C4">
      <w:pPr>
        <w:tabs>
          <w:tab w:val="left" w:pos="983"/>
          <w:tab w:val="left" w:pos="1166"/>
          <w:tab w:val="left" w:pos="1509"/>
        </w:tabs>
        <w:spacing w:line="260" w:lineRule="atLeast"/>
        <w:ind w:left="983"/>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ab/>
      </w:r>
      <w:r>
        <w:rPr>
          <w:rFonts w:ascii="Times New Roman" w:hAnsi="Times New Roman" w:cs="Times New Roman"/>
          <w:i/>
          <w:sz w:val="24"/>
          <w:szCs w:val="24"/>
          <w:lang w:val="en-US"/>
        </w:rPr>
        <w:tab/>
      </w:r>
      <w:r w:rsidR="00D47CAF" w:rsidRPr="00D47CAF">
        <w:rPr>
          <w:rFonts w:ascii="Times New Roman" w:hAnsi="Times New Roman" w:cs="Times New Roman"/>
          <w:sz w:val="24"/>
          <w:szCs w:val="24"/>
          <w:lang w:val="en-US"/>
        </w:rPr>
        <w:t xml:space="preserve">Referring to the analysis results in Table 3.4, it is evident that the </w:t>
      </w:r>
      <w:proofErr w:type="spellStart"/>
      <w:r w:rsidR="009F71C4">
        <w:rPr>
          <w:rFonts w:ascii="Times New Roman" w:hAnsi="Times New Roman" w:cs="Times New Roman"/>
          <w:sz w:val="24"/>
          <w:szCs w:val="24"/>
          <w:lang w:val="en-US"/>
        </w:rPr>
        <w:t>drived</w:t>
      </w:r>
      <w:proofErr w:type="spellEnd"/>
      <w:r w:rsidR="009F71C4">
        <w:rPr>
          <w:rFonts w:ascii="Times New Roman" w:hAnsi="Times New Roman" w:cs="Times New Roman"/>
          <w:sz w:val="24"/>
          <w:szCs w:val="24"/>
          <w:lang w:val="en-US"/>
        </w:rPr>
        <w:t xml:space="preserve"> </w:t>
      </w:r>
      <w:r w:rsidR="00D47CAF" w:rsidRPr="00D47CAF">
        <w:rPr>
          <w:rFonts w:ascii="Times New Roman" w:hAnsi="Times New Roman" w:cs="Times New Roman"/>
          <w:sz w:val="24"/>
          <w:szCs w:val="24"/>
          <w:lang w:val="en-US"/>
        </w:rPr>
        <w:t xml:space="preserve">multiple linear regression </w:t>
      </w:r>
      <w:r w:rsidR="009F71C4">
        <w:rPr>
          <w:rFonts w:ascii="Times New Roman" w:hAnsi="Times New Roman" w:cs="Times New Roman"/>
          <w:sz w:val="24"/>
          <w:szCs w:val="24"/>
          <w:lang w:val="en-US"/>
        </w:rPr>
        <w:t xml:space="preserve">model </w:t>
      </w:r>
      <w:r w:rsidR="00D47CAF" w:rsidRPr="00D47CAF">
        <w:rPr>
          <w:rFonts w:ascii="Times New Roman" w:hAnsi="Times New Roman" w:cs="Times New Roman"/>
          <w:sz w:val="24"/>
          <w:szCs w:val="24"/>
          <w:lang w:val="en-US"/>
        </w:rPr>
        <w:t>equation</w:t>
      </w:r>
      <w:r w:rsidR="009F71C4">
        <w:rPr>
          <w:rFonts w:ascii="Times New Roman" w:hAnsi="Times New Roman" w:cs="Times New Roman"/>
          <w:sz w:val="24"/>
          <w:szCs w:val="24"/>
          <w:lang w:val="en-US"/>
        </w:rPr>
        <w:t xml:space="preserve"> can be expressed in the following form:</w:t>
      </w:r>
      <w:r w:rsidR="00D47CAF" w:rsidRPr="00D47CAF">
        <w:rPr>
          <w:rFonts w:ascii="Times New Roman" w:hAnsi="Times New Roman" w:cs="Times New Roman"/>
          <w:sz w:val="24"/>
          <w:szCs w:val="24"/>
          <w:lang w:val="en-US"/>
        </w:rPr>
        <w:t xml:space="preserve"> </w:t>
      </w:r>
    </w:p>
    <w:p w14:paraId="3203ED8F" w14:textId="5BBD643C" w:rsidR="00166AA9" w:rsidRPr="00B726C2" w:rsidRDefault="00166AA9" w:rsidP="00166AA9">
      <w:pPr>
        <w:autoSpaceDE w:val="0"/>
        <w:autoSpaceDN w:val="0"/>
        <w:adjustRightInd w:val="0"/>
        <w:spacing w:after="0" w:line="400" w:lineRule="atLeast"/>
        <w:ind w:left="426"/>
        <w:jc w:val="center"/>
        <w:rPr>
          <w:rFonts w:ascii="Times New Roman" w:hAnsi="Times New Roman" w:cs="Times New Roman"/>
          <w:sz w:val="24"/>
          <w:szCs w:val="24"/>
          <w:lang w:val="en-US"/>
        </w:rPr>
      </w:pPr>
    </w:p>
    <w:p w14:paraId="0BBB311C" w14:textId="70F63176" w:rsidR="00166AA9" w:rsidRPr="00B726C2" w:rsidRDefault="00166AA9" w:rsidP="00166AA9">
      <w:pPr>
        <w:autoSpaceDE w:val="0"/>
        <w:autoSpaceDN w:val="0"/>
        <w:adjustRightInd w:val="0"/>
        <w:spacing w:after="0" w:line="400" w:lineRule="atLeast"/>
        <w:ind w:left="426"/>
        <w:jc w:val="center"/>
        <w:rPr>
          <w:rFonts w:ascii="Times New Roman" w:hAnsi="Times New Roman" w:cs="Times New Roman"/>
          <w:b/>
          <w:sz w:val="24"/>
          <w:szCs w:val="24"/>
          <w:lang w:val="en-US"/>
        </w:rPr>
      </w:pPr>
      <w:r w:rsidRPr="00B726C2">
        <w:rPr>
          <w:rFonts w:ascii="Times New Roman" w:hAnsi="Times New Roman" w:cs="Times New Roman"/>
          <w:b/>
          <w:sz w:val="24"/>
          <w:szCs w:val="24"/>
          <w:lang w:val="en-US"/>
        </w:rPr>
        <w:t xml:space="preserve">Y= α + </w:t>
      </w:r>
      <w:r w:rsidR="00F36F30" w:rsidRPr="00B726C2">
        <w:rPr>
          <w:rFonts w:ascii="Times New Roman" w:hAnsi="Times New Roman" w:cs="Times New Roman"/>
          <w:b/>
          <w:sz w:val="24"/>
          <w:szCs w:val="24"/>
          <w:lang w:val="en-US"/>
        </w:rPr>
        <w:t>β</w:t>
      </w:r>
      <w:r w:rsidR="00F36F30" w:rsidRPr="009F71C4">
        <w:rPr>
          <w:rFonts w:ascii="Times New Roman" w:hAnsi="Times New Roman" w:cs="Times New Roman"/>
          <w:b/>
          <w:sz w:val="24"/>
          <w:szCs w:val="24"/>
          <w:vertAlign w:val="subscript"/>
          <w:lang w:val="en-US"/>
        </w:rPr>
        <w:t>1</w:t>
      </w:r>
      <w:r w:rsidR="00F36F30" w:rsidRPr="00B726C2">
        <w:rPr>
          <w:rFonts w:ascii="Times New Roman" w:hAnsi="Times New Roman" w:cs="Times New Roman"/>
          <w:b/>
          <w:sz w:val="24"/>
          <w:szCs w:val="24"/>
          <w:lang w:val="en-US"/>
        </w:rPr>
        <w:t>X</w:t>
      </w:r>
      <w:r w:rsidR="00F36F30" w:rsidRPr="009F71C4">
        <w:rPr>
          <w:rFonts w:ascii="Times New Roman" w:hAnsi="Times New Roman" w:cs="Times New Roman"/>
          <w:b/>
          <w:sz w:val="24"/>
          <w:szCs w:val="24"/>
          <w:vertAlign w:val="subscript"/>
          <w:lang w:val="en-US"/>
        </w:rPr>
        <w:t>1</w:t>
      </w:r>
      <w:r w:rsidR="00F36F30" w:rsidRPr="00B726C2">
        <w:rPr>
          <w:rFonts w:ascii="Times New Roman" w:hAnsi="Times New Roman" w:cs="Times New Roman"/>
          <w:b/>
          <w:sz w:val="24"/>
          <w:szCs w:val="24"/>
          <w:lang w:val="en-US"/>
        </w:rPr>
        <w:t xml:space="preserve"> + </w:t>
      </w:r>
      <w:r w:rsidRPr="00B726C2">
        <w:rPr>
          <w:rFonts w:ascii="Times New Roman" w:hAnsi="Times New Roman" w:cs="Times New Roman"/>
          <w:b/>
          <w:sz w:val="24"/>
          <w:szCs w:val="24"/>
          <w:lang w:val="en-US"/>
        </w:rPr>
        <w:t>β</w:t>
      </w:r>
      <w:r w:rsidRPr="009F71C4">
        <w:rPr>
          <w:rFonts w:ascii="Times New Roman" w:hAnsi="Times New Roman" w:cs="Times New Roman"/>
          <w:b/>
          <w:sz w:val="24"/>
          <w:szCs w:val="24"/>
          <w:vertAlign w:val="subscript"/>
          <w:lang w:val="en-US"/>
        </w:rPr>
        <w:t>2</w:t>
      </w:r>
      <w:r w:rsidRPr="00B726C2">
        <w:rPr>
          <w:rFonts w:ascii="Times New Roman" w:hAnsi="Times New Roman" w:cs="Times New Roman"/>
          <w:b/>
          <w:sz w:val="24"/>
          <w:szCs w:val="24"/>
          <w:lang w:val="en-US"/>
        </w:rPr>
        <w:t>X</w:t>
      </w:r>
      <w:r w:rsidRPr="009F71C4">
        <w:rPr>
          <w:rFonts w:ascii="Times New Roman" w:hAnsi="Times New Roman" w:cs="Times New Roman"/>
          <w:b/>
          <w:sz w:val="24"/>
          <w:szCs w:val="24"/>
          <w:vertAlign w:val="subscript"/>
          <w:lang w:val="en-US"/>
        </w:rPr>
        <w:t>2</w:t>
      </w:r>
      <w:r w:rsidRPr="00B726C2">
        <w:rPr>
          <w:rFonts w:ascii="Times New Roman" w:hAnsi="Times New Roman" w:cs="Times New Roman"/>
          <w:b/>
          <w:sz w:val="24"/>
          <w:szCs w:val="24"/>
          <w:lang w:val="en-US"/>
        </w:rPr>
        <w:t xml:space="preserve"> + β</w:t>
      </w:r>
      <w:r w:rsidRPr="009F71C4">
        <w:rPr>
          <w:rFonts w:ascii="Times New Roman" w:hAnsi="Times New Roman" w:cs="Times New Roman"/>
          <w:b/>
          <w:sz w:val="24"/>
          <w:szCs w:val="24"/>
          <w:vertAlign w:val="subscript"/>
          <w:lang w:val="en-US"/>
        </w:rPr>
        <w:t>3</w:t>
      </w:r>
      <w:r w:rsidRPr="00B726C2">
        <w:rPr>
          <w:rFonts w:ascii="Times New Roman" w:hAnsi="Times New Roman" w:cs="Times New Roman"/>
          <w:b/>
          <w:sz w:val="24"/>
          <w:szCs w:val="24"/>
          <w:lang w:val="en-US"/>
        </w:rPr>
        <w:t>X</w:t>
      </w:r>
      <w:r w:rsidRPr="009F71C4">
        <w:rPr>
          <w:rFonts w:ascii="Times New Roman" w:hAnsi="Times New Roman" w:cs="Times New Roman"/>
          <w:b/>
          <w:sz w:val="24"/>
          <w:szCs w:val="24"/>
          <w:vertAlign w:val="subscript"/>
          <w:lang w:val="en-US"/>
        </w:rPr>
        <w:t>3</w:t>
      </w:r>
      <w:r w:rsidRPr="00B726C2">
        <w:rPr>
          <w:rFonts w:ascii="Times New Roman" w:hAnsi="Times New Roman" w:cs="Times New Roman"/>
          <w:b/>
          <w:sz w:val="24"/>
          <w:szCs w:val="24"/>
          <w:lang w:val="en-US"/>
        </w:rPr>
        <w:t xml:space="preserve"> + β</w:t>
      </w:r>
      <w:r w:rsidRPr="009F71C4">
        <w:rPr>
          <w:rFonts w:ascii="Times New Roman" w:hAnsi="Times New Roman" w:cs="Times New Roman"/>
          <w:b/>
          <w:sz w:val="24"/>
          <w:szCs w:val="24"/>
          <w:vertAlign w:val="subscript"/>
          <w:lang w:val="en-US"/>
        </w:rPr>
        <w:t>4</w:t>
      </w:r>
      <w:r w:rsidRPr="00B726C2">
        <w:rPr>
          <w:rFonts w:ascii="Times New Roman" w:hAnsi="Times New Roman" w:cs="Times New Roman"/>
          <w:b/>
          <w:sz w:val="24"/>
          <w:szCs w:val="24"/>
          <w:lang w:val="en-US"/>
        </w:rPr>
        <w:t>X</w:t>
      </w:r>
      <w:r w:rsidR="00F36F30" w:rsidRPr="009F71C4">
        <w:rPr>
          <w:rFonts w:ascii="Times New Roman" w:hAnsi="Times New Roman" w:cs="Times New Roman"/>
          <w:b/>
          <w:sz w:val="24"/>
          <w:szCs w:val="24"/>
          <w:vertAlign w:val="subscript"/>
          <w:lang w:val="en-US"/>
        </w:rPr>
        <w:t>4</w:t>
      </w:r>
      <w:r w:rsidR="00F36F30" w:rsidRPr="00B726C2">
        <w:rPr>
          <w:rFonts w:ascii="Times New Roman" w:hAnsi="Times New Roman" w:cs="Times New Roman"/>
          <w:b/>
          <w:sz w:val="24"/>
          <w:szCs w:val="24"/>
          <w:lang w:val="en-US"/>
        </w:rPr>
        <w:t xml:space="preserve"> + e</w:t>
      </w:r>
    </w:p>
    <w:p w14:paraId="038F0866" w14:textId="0E6AF113" w:rsidR="00F36F30" w:rsidRPr="00B726C2" w:rsidRDefault="00F36F30" w:rsidP="00F36F30">
      <w:pPr>
        <w:autoSpaceDE w:val="0"/>
        <w:autoSpaceDN w:val="0"/>
        <w:adjustRightInd w:val="0"/>
        <w:spacing w:after="0" w:line="400" w:lineRule="atLeast"/>
        <w:ind w:left="426"/>
        <w:jc w:val="center"/>
        <w:rPr>
          <w:rFonts w:ascii="Times New Roman" w:hAnsi="Times New Roman" w:cs="Times New Roman"/>
          <w:b/>
          <w:sz w:val="24"/>
          <w:szCs w:val="24"/>
          <w:lang w:val="en-US"/>
        </w:rPr>
      </w:pPr>
      <w:r w:rsidRPr="00B726C2">
        <w:rPr>
          <w:rFonts w:ascii="Times New Roman" w:hAnsi="Times New Roman" w:cs="Times New Roman"/>
          <w:b/>
          <w:sz w:val="24"/>
          <w:szCs w:val="24"/>
          <w:lang w:val="en-US"/>
        </w:rPr>
        <w:t>Y</w:t>
      </w:r>
      <w:proofErr w:type="gramStart"/>
      <w:r w:rsidRPr="00B726C2">
        <w:rPr>
          <w:rFonts w:ascii="Times New Roman" w:hAnsi="Times New Roman" w:cs="Times New Roman"/>
          <w:b/>
          <w:sz w:val="24"/>
          <w:szCs w:val="24"/>
          <w:lang w:val="en-US"/>
        </w:rPr>
        <w:t>=</w:t>
      </w:r>
      <w:r w:rsidR="00654937" w:rsidRPr="00B726C2">
        <w:rPr>
          <w:rFonts w:ascii="Times New Roman" w:hAnsi="Times New Roman" w:cs="Times New Roman"/>
          <w:b/>
          <w:sz w:val="24"/>
          <w:szCs w:val="24"/>
          <w:lang w:val="en-US"/>
        </w:rPr>
        <w:t xml:space="preserve">  -1,</w:t>
      </w:r>
      <w:r w:rsidRPr="00B726C2">
        <w:rPr>
          <w:rFonts w:ascii="Times New Roman" w:hAnsi="Times New Roman" w:cs="Times New Roman"/>
          <w:b/>
          <w:sz w:val="24"/>
          <w:szCs w:val="24"/>
          <w:lang w:val="en-US"/>
        </w:rPr>
        <w:t>681  +</w:t>
      </w:r>
      <w:proofErr w:type="gramEnd"/>
      <w:r w:rsidRPr="00B726C2">
        <w:rPr>
          <w:rFonts w:ascii="Times New Roman" w:hAnsi="Times New Roman" w:cs="Times New Roman"/>
          <w:b/>
          <w:sz w:val="24"/>
          <w:szCs w:val="24"/>
          <w:lang w:val="en-US"/>
        </w:rPr>
        <w:t xml:space="preserve"> </w:t>
      </w:r>
      <w:r w:rsidR="00654937" w:rsidRPr="00B726C2">
        <w:rPr>
          <w:rFonts w:ascii="Times New Roman" w:hAnsi="Times New Roman" w:cs="Times New Roman"/>
          <w:b/>
          <w:sz w:val="24"/>
          <w:szCs w:val="24"/>
          <w:lang w:val="en-US"/>
        </w:rPr>
        <w:t>0</w:t>
      </w:r>
      <w:r w:rsidR="00EC43D6">
        <w:rPr>
          <w:rFonts w:ascii="Times New Roman" w:hAnsi="Times New Roman" w:cs="Times New Roman"/>
          <w:b/>
          <w:sz w:val="24"/>
          <w:szCs w:val="24"/>
          <w:lang w:val="en-US"/>
        </w:rPr>
        <w:t>,</w:t>
      </w:r>
      <w:r w:rsidR="00654937" w:rsidRPr="00B726C2">
        <w:rPr>
          <w:rFonts w:ascii="Times New Roman" w:hAnsi="Times New Roman" w:cs="Times New Roman"/>
          <w:b/>
          <w:sz w:val="24"/>
          <w:szCs w:val="24"/>
          <w:lang w:val="en-US"/>
        </w:rPr>
        <w:t>322</w:t>
      </w:r>
      <w:r w:rsidRPr="00B726C2">
        <w:rPr>
          <w:rFonts w:ascii="Times New Roman" w:hAnsi="Times New Roman" w:cs="Times New Roman"/>
          <w:b/>
          <w:sz w:val="24"/>
          <w:szCs w:val="24"/>
          <w:lang w:val="en-US"/>
        </w:rPr>
        <w:t>X</w:t>
      </w:r>
      <w:r w:rsidRPr="00B726C2">
        <w:rPr>
          <w:rFonts w:ascii="Times New Roman" w:hAnsi="Times New Roman" w:cs="Times New Roman"/>
          <w:b/>
          <w:sz w:val="24"/>
          <w:szCs w:val="24"/>
          <w:vertAlign w:val="subscript"/>
          <w:lang w:val="en-US"/>
        </w:rPr>
        <w:t>1</w:t>
      </w:r>
      <w:r w:rsidRPr="00B726C2">
        <w:rPr>
          <w:rFonts w:ascii="Times New Roman" w:hAnsi="Times New Roman" w:cs="Times New Roman"/>
          <w:b/>
          <w:sz w:val="24"/>
          <w:szCs w:val="24"/>
          <w:lang w:val="en-US"/>
        </w:rPr>
        <w:t xml:space="preserve"> + </w:t>
      </w:r>
      <w:r w:rsidR="00654937" w:rsidRPr="00B726C2">
        <w:rPr>
          <w:rFonts w:ascii="Times New Roman" w:hAnsi="Times New Roman" w:cs="Times New Roman"/>
          <w:b/>
          <w:sz w:val="24"/>
          <w:szCs w:val="24"/>
          <w:lang w:val="en-US"/>
        </w:rPr>
        <w:t>0,293</w:t>
      </w:r>
      <w:r w:rsidRPr="00B726C2">
        <w:rPr>
          <w:rFonts w:ascii="Times New Roman" w:hAnsi="Times New Roman" w:cs="Times New Roman"/>
          <w:b/>
          <w:sz w:val="24"/>
          <w:szCs w:val="24"/>
          <w:lang w:val="en-US"/>
        </w:rPr>
        <w:t>X</w:t>
      </w:r>
      <w:r w:rsidRPr="00B726C2">
        <w:rPr>
          <w:rFonts w:ascii="Times New Roman" w:hAnsi="Times New Roman" w:cs="Times New Roman"/>
          <w:b/>
          <w:sz w:val="24"/>
          <w:szCs w:val="24"/>
          <w:vertAlign w:val="subscript"/>
          <w:lang w:val="en-US"/>
        </w:rPr>
        <w:t>2</w:t>
      </w:r>
      <w:r w:rsidRPr="00B726C2">
        <w:rPr>
          <w:rFonts w:ascii="Times New Roman" w:hAnsi="Times New Roman" w:cs="Times New Roman"/>
          <w:b/>
          <w:sz w:val="24"/>
          <w:szCs w:val="24"/>
          <w:lang w:val="en-US"/>
        </w:rPr>
        <w:t xml:space="preserve"> + </w:t>
      </w:r>
      <w:r w:rsidR="00654937" w:rsidRPr="00B726C2">
        <w:rPr>
          <w:rFonts w:ascii="Times New Roman" w:hAnsi="Times New Roman" w:cs="Times New Roman"/>
          <w:b/>
          <w:sz w:val="24"/>
          <w:szCs w:val="24"/>
          <w:lang w:val="en-US"/>
        </w:rPr>
        <w:t>0,430</w:t>
      </w:r>
      <w:r w:rsidRPr="00B726C2">
        <w:rPr>
          <w:rFonts w:ascii="Times New Roman" w:hAnsi="Times New Roman" w:cs="Times New Roman"/>
          <w:b/>
          <w:sz w:val="24"/>
          <w:szCs w:val="24"/>
          <w:lang w:val="en-US"/>
        </w:rPr>
        <w:t>X</w:t>
      </w:r>
      <w:r w:rsidRPr="00B726C2">
        <w:rPr>
          <w:rFonts w:ascii="Times New Roman" w:hAnsi="Times New Roman" w:cs="Times New Roman"/>
          <w:b/>
          <w:sz w:val="24"/>
          <w:szCs w:val="24"/>
          <w:vertAlign w:val="subscript"/>
          <w:lang w:val="en-US"/>
        </w:rPr>
        <w:t>3</w:t>
      </w:r>
      <w:r w:rsidRPr="00B726C2">
        <w:rPr>
          <w:rFonts w:ascii="Times New Roman" w:hAnsi="Times New Roman" w:cs="Times New Roman"/>
          <w:b/>
          <w:sz w:val="24"/>
          <w:szCs w:val="24"/>
          <w:lang w:val="en-US"/>
        </w:rPr>
        <w:t xml:space="preserve"> + e</w:t>
      </w:r>
    </w:p>
    <w:p w14:paraId="2FCB0AD1" w14:textId="77777777" w:rsidR="00B62B74" w:rsidRPr="00B726C2" w:rsidRDefault="00B62B74" w:rsidP="00F36F30">
      <w:pPr>
        <w:autoSpaceDE w:val="0"/>
        <w:autoSpaceDN w:val="0"/>
        <w:adjustRightInd w:val="0"/>
        <w:spacing w:after="0" w:line="400" w:lineRule="atLeast"/>
        <w:ind w:left="426"/>
        <w:jc w:val="center"/>
        <w:rPr>
          <w:rFonts w:ascii="Times New Roman" w:hAnsi="Times New Roman" w:cs="Times New Roman"/>
          <w:b/>
          <w:sz w:val="24"/>
          <w:szCs w:val="24"/>
          <w:lang w:val="en-US"/>
        </w:rPr>
      </w:pPr>
    </w:p>
    <w:p w14:paraId="6771B3DC" w14:textId="7C277015" w:rsidR="00764A1D" w:rsidRPr="00B726C2" w:rsidRDefault="00415AA7" w:rsidP="00B62B74">
      <w:pPr>
        <w:pStyle w:val="ListParagraph"/>
        <w:autoSpaceDE w:val="0"/>
        <w:autoSpaceDN w:val="0"/>
        <w:adjustRightInd w:val="0"/>
        <w:spacing w:after="0" w:line="240" w:lineRule="auto"/>
        <w:ind w:left="786"/>
        <w:rPr>
          <w:rFonts w:ascii="Times New Roman" w:hAnsi="Times New Roman" w:cs="Times New Roman"/>
          <w:sz w:val="24"/>
          <w:szCs w:val="24"/>
          <w:lang w:val="en-US"/>
        </w:rPr>
      </w:pPr>
      <w:r>
        <w:rPr>
          <w:rFonts w:ascii="Times New Roman" w:hAnsi="Times New Roman" w:cs="Times New Roman"/>
          <w:sz w:val="24"/>
          <w:szCs w:val="24"/>
          <w:lang w:val="en-US"/>
        </w:rPr>
        <w:t>The finding</w:t>
      </w:r>
      <w:r w:rsidR="00913F29" w:rsidRPr="00913F29">
        <w:rPr>
          <w:rFonts w:ascii="Times New Roman" w:hAnsi="Times New Roman" w:cs="Times New Roman"/>
          <w:sz w:val="24"/>
          <w:szCs w:val="24"/>
          <w:lang w:val="en-US"/>
        </w:rPr>
        <w:t>s of the regression equation and interpretation of m</w:t>
      </w:r>
      <w:r w:rsidR="00913F29">
        <w:rPr>
          <w:rFonts w:ascii="Times New Roman" w:hAnsi="Times New Roman" w:cs="Times New Roman"/>
          <w:sz w:val="24"/>
          <w:szCs w:val="24"/>
          <w:lang w:val="en-US"/>
        </w:rPr>
        <w:t xml:space="preserve">ultiple regression analysis </w:t>
      </w:r>
      <w:proofErr w:type="gramStart"/>
      <w:r w:rsidR="00913F29">
        <w:rPr>
          <w:rFonts w:ascii="Times New Roman" w:hAnsi="Times New Roman" w:cs="Times New Roman"/>
          <w:sz w:val="24"/>
          <w:szCs w:val="24"/>
          <w:lang w:val="en-US"/>
        </w:rPr>
        <w:t>are :</w:t>
      </w:r>
      <w:proofErr w:type="gramEnd"/>
    </w:p>
    <w:p w14:paraId="42448F24" w14:textId="0DD25AC2" w:rsidR="00764A1D" w:rsidRPr="00B726C2" w:rsidRDefault="00913F29" w:rsidP="00D47CAF">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913F29">
        <w:rPr>
          <w:rFonts w:ascii="Times New Roman" w:hAnsi="Times New Roman" w:cs="Times New Roman"/>
          <w:sz w:val="24"/>
          <w:szCs w:val="24"/>
          <w:lang w:val="en-US"/>
        </w:rPr>
        <w:t xml:space="preserve">The constant </w:t>
      </w:r>
      <w:r w:rsidR="00C52BCC">
        <w:rPr>
          <w:rFonts w:ascii="Times New Roman" w:hAnsi="Times New Roman" w:cs="Times New Roman"/>
          <w:sz w:val="24"/>
          <w:szCs w:val="24"/>
          <w:lang w:val="en-US"/>
        </w:rPr>
        <w:t>term</w:t>
      </w:r>
      <w:r w:rsidRPr="00913F29">
        <w:rPr>
          <w:rFonts w:ascii="Times New Roman" w:hAnsi="Times New Roman" w:cs="Times New Roman"/>
          <w:sz w:val="24"/>
          <w:szCs w:val="24"/>
          <w:lang w:val="en-US"/>
        </w:rPr>
        <w:t xml:space="preserve"> (a) </w:t>
      </w:r>
      <w:r w:rsidR="00C52BCC">
        <w:rPr>
          <w:rFonts w:ascii="Times New Roman" w:hAnsi="Times New Roman" w:cs="Times New Roman"/>
          <w:sz w:val="24"/>
          <w:szCs w:val="24"/>
          <w:lang w:val="en-US"/>
        </w:rPr>
        <w:t>has a</w:t>
      </w:r>
      <w:r w:rsidRPr="00913F29">
        <w:rPr>
          <w:rFonts w:ascii="Times New Roman" w:hAnsi="Times New Roman" w:cs="Times New Roman"/>
          <w:sz w:val="24"/>
          <w:szCs w:val="24"/>
          <w:lang w:val="en-US"/>
        </w:rPr>
        <w:t xml:space="preserve"> negative</w:t>
      </w:r>
      <w:r w:rsidR="00C52BCC">
        <w:rPr>
          <w:rFonts w:ascii="Times New Roman" w:hAnsi="Times New Roman" w:cs="Times New Roman"/>
          <w:sz w:val="24"/>
          <w:szCs w:val="24"/>
          <w:lang w:val="en-US"/>
        </w:rPr>
        <w:t xml:space="preserve"> value of -</w:t>
      </w:r>
      <w:r w:rsidRPr="00913F29">
        <w:rPr>
          <w:rFonts w:ascii="Times New Roman" w:hAnsi="Times New Roman" w:cs="Times New Roman"/>
          <w:sz w:val="24"/>
          <w:szCs w:val="24"/>
          <w:lang w:val="en-US"/>
        </w:rPr>
        <w:t xml:space="preserve">1.681, </w:t>
      </w:r>
      <w:r w:rsidR="00C52BCC">
        <w:rPr>
          <w:rFonts w:ascii="Times New Roman" w:hAnsi="Times New Roman" w:cs="Times New Roman"/>
          <w:sz w:val="24"/>
          <w:szCs w:val="24"/>
          <w:lang w:val="en-US"/>
        </w:rPr>
        <w:t>indicating that if S</w:t>
      </w:r>
      <w:r w:rsidRPr="00913F29">
        <w:rPr>
          <w:rFonts w:ascii="Times New Roman" w:hAnsi="Times New Roman" w:cs="Times New Roman"/>
          <w:sz w:val="24"/>
          <w:szCs w:val="24"/>
          <w:lang w:val="en-US"/>
        </w:rPr>
        <w:t xml:space="preserve">hopee </w:t>
      </w:r>
      <w:r w:rsidR="00C52BCC">
        <w:rPr>
          <w:rFonts w:ascii="Times New Roman" w:hAnsi="Times New Roman" w:cs="Times New Roman"/>
          <w:sz w:val="24"/>
          <w:szCs w:val="24"/>
          <w:lang w:val="en-US"/>
        </w:rPr>
        <w:t>A</w:t>
      </w:r>
      <w:r w:rsidRPr="00913F29">
        <w:rPr>
          <w:rFonts w:ascii="Times New Roman" w:hAnsi="Times New Roman" w:cs="Times New Roman"/>
          <w:sz w:val="24"/>
          <w:szCs w:val="24"/>
          <w:lang w:val="en-US"/>
        </w:rPr>
        <w:t xml:space="preserve">ds, </w:t>
      </w:r>
      <w:r w:rsidR="00C52BCC">
        <w:rPr>
          <w:rFonts w:ascii="Times New Roman" w:hAnsi="Times New Roman" w:cs="Times New Roman"/>
          <w:sz w:val="24"/>
          <w:szCs w:val="24"/>
          <w:lang w:val="en-US"/>
        </w:rPr>
        <w:t>S</w:t>
      </w:r>
      <w:r w:rsidRPr="00913F29">
        <w:rPr>
          <w:rFonts w:ascii="Times New Roman" w:hAnsi="Times New Roman" w:cs="Times New Roman"/>
          <w:sz w:val="24"/>
          <w:szCs w:val="24"/>
          <w:lang w:val="en-US"/>
        </w:rPr>
        <w:t xml:space="preserve">hopee </w:t>
      </w:r>
      <w:r w:rsidR="00C52BCC">
        <w:rPr>
          <w:rFonts w:ascii="Times New Roman" w:hAnsi="Times New Roman" w:cs="Times New Roman"/>
          <w:sz w:val="24"/>
          <w:szCs w:val="24"/>
          <w:lang w:val="en-US"/>
        </w:rPr>
        <w:t>V</w:t>
      </w:r>
      <w:r w:rsidRPr="00913F29">
        <w:rPr>
          <w:rFonts w:ascii="Times New Roman" w:hAnsi="Times New Roman" w:cs="Times New Roman"/>
          <w:sz w:val="24"/>
          <w:szCs w:val="24"/>
          <w:lang w:val="en-US"/>
        </w:rPr>
        <w:t xml:space="preserve">ouchers and </w:t>
      </w:r>
      <w:r w:rsidR="00C52BCC">
        <w:rPr>
          <w:rFonts w:ascii="Times New Roman" w:hAnsi="Times New Roman" w:cs="Times New Roman"/>
          <w:sz w:val="24"/>
          <w:szCs w:val="24"/>
          <w:lang w:val="en-US"/>
        </w:rPr>
        <w:t>C</w:t>
      </w:r>
      <w:r w:rsidRPr="00913F29">
        <w:rPr>
          <w:rFonts w:ascii="Times New Roman" w:hAnsi="Times New Roman" w:cs="Times New Roman"/>
          <w:sz w:val="24"/>
          <w:szCs w:val="24"/>
          <w:lang w:val="en-US"/>
        </w:rPr>
        <w:t xml:space="preserve">ustomer </w:t>
      </w:r>
      <w:r w:rsidR="00C52BCC">
        <w:rPr>
          <w:rFonts w:ascii="Times New Roman" w:hAnsi="Times New Roman" w:cs="Times New Roman"/>
          <w:sz w:val="24"/>
          <w:szCs w:val="24"/>
          <w:lang w:val="en-US"/>
        </w:rPr>
        <w:t>R</w:t>
      </w:r>
      <w:r w:rsidRPr="00913F29">
        <w:rPr>
          <w:rFonts w:ascii="Times New Roman" w:hAnsi="Times New Roman" w:cs="Times New Roman"/>
          <w:sz w:val="24"/>
          <w:szCs w:val="24"/>
          <w:lang w:val="en-US"/>
        </w:rPr>
        <w:t xml:space="preserve">eviews are </w:t>
      </w:r>
      <w:r w:rsidR="00C52BCC">
        <w:rPr>
          <w:rFonts w:ascii="Times New Roman" w:hAnsi="Times New Roman" w:cs="Times New Roman"/>
          <w:sz w:val="24"/>
          <w:szCs w:val="24"/>
          <w:lang w:val="en-US"/>
        </w:rPr>
        <w:t>all at</w:t>
      </w:r>
      <w:r w:rsidRPr="00913F29">
        <w:rPr>
          <w:rFonts w:ascii="Times New Roman" w:hAnsi="Times New Roman" w:cs="Times New Roman"/>
          <w:sz w:val="24"/>
          <w:szCs w:val="24"/>
          <w:lang w:val="en-US"/>
        </w:rPr>
        <w:t xml:space="preserve"> zero (0), </w:t>
      </w:r>
      <w:r w:rsidR="00D47CAF" w:rsidRPr="00D47CAF">
        <w:rPr>
          <w:rFonts w:ascii="Times New Roman" w:hAnsi="Times New Roman" w:cs="Times New Roman"/>
          <w:sz w:val="24"/>
          <w:szCs w:val="24"/>
          <w:lang w:val="en-US"/>
        </w:rPr>
        <w:t xml:space="preserve">the purchasing decision will </w:t>
      </w:r>
      <w:r w:rsidR="00C52BCC">
        <w:rPr>
          <w:rFonts w:ascii="Times New Roman" w:hAnsi="Times New Roman" w:cs="Times New Roman"/>
          <w:sz w:val="24"/>
          <w:szCs w:val="24"/>
          <w:lang w:val="en-US"/>
        </w:rPr>
        <w:t xml:space="preserve">experience a </w:t>
      </w:r>
      <w:r w:rsidR="00D47CAF" w:rsidRPr="00D47CAF">
        <w:rPr>
          <w:rFonts w:ascii="Times New Roman" w:hAnsi="Times New Roman" w:cs="Times New Roman"/>
          <w:sz w:val="24"/>
          <w:szCs w:val="24"/>
          <w:lang w:val="en-US"/>
        </w:rPr>
        <w:t>decline</w:t>
      </w:r>
      <w:r w:rsidR="00D47CAF">
        <w:rPr>
          <w:rFonts w:ascii="Times New Roman" w:hAnsi="Times New Roman" w:cs="Times New Roman"/>
          <w:sz w:val="24"/>
          <w:szCs w:val="24"/>
          <w:lang w:val="en-US"/>
        </w:rPr>
        <w:t>.</w:t>
      </w:r>
    </w:p>
    <w:p w14:paraId="02852A89" w14:textId="414C5549" w:rsidR="00913F29" w:rsidRDefault="00D47CAF" w:rsidP="00D47CAF">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D47CAF">
        <w:rPr>
          <w:rFonts w:ascii="Times New Roman" w:hAnsi="Times New Roman" w:cs="Times New Roman"/>
          <w:sz w:val="24"/>
          <w:szCs w:val="24"/>
          <w:lang w:val="en-US"/>
        </w:rPr>
        <w:t xml:space="preserve">The regression coefficient for the </w:t>
      </w:r>
      <w:proofErr w:type="spellStart"/>
      <w:r w:rsidR="00913F29" w:rsidRPr="00913F29">
        <w:rPr>
          <w:rFonts w:ascii="Times New Roman" w:hAnsi="Times New Roman" w:cs="Times New Roman"/>
          <w:sz w:val="24"/>
          <w:szCs w:val="24"/>
          <w:lang w:val="en-US"/>
        </w:rPr>
        <w:t>shopee</w:t>
      </w:r>
      <w:proofErr w:type="spellEnd"/>
      <w:r w:rsidR="00913F29" w:rsidRPr="00913F29">
        <w:rPr>
          <w:rFonts w:ascii="Times New Roman" w:hAnsi="Times New Roman" w:cs="Times New Roman"/>
          <w:sz w:val="24"/>
          <w:szCs w:val="24"/>
          <w:lang w:val="en-US"/>
        </w:rPr>
        <w:t xml:space="preserve"> ads variable (X1) is 0.322</w:t>
      </w:r>
      <w:r w:rsidR="00C52BCC">
        <w:rPr>
          <w:rFonts w:ascii="Times New Roman" w:hAnsi="Times New Roman" w:cs="Times New Roman"/>
          <w:sz w:val="24"/>
          <w:szCs w:val="24"/>
          <w:lang w:val="en-US"/>
        </w:rPr>
        <w:t>. This implies that a</w:t>
      </w:r>
      <w:r w:rsidR="00913F29" w:rsidRPr="00913F29">
        <w:rPr>
          <w:rFonts w:ascii="Times New Roman" w:hAnsi="Times New Roman" w:cs="Times New Roman"/>
          <w:sz w:val="24"/>
          <w:szCs w:val="24"/>
          <w:lang w:val="en-US"/>
        </w:rPr>
        <w:t xml:space="preserve"> 1%</w:t>
      </w:r>
      <w:r w:rsidR="00C52BCC">
        <w:rPr>
          <w:rFonts w:ascii="Times New Roman" w:hAnsi="Times New Roman" w:cs="Times New Roman"/>
          <w:sz w:val="24"/>
          <w:szCs w:val="24"/>
          <w:lang w:val="en-US"/>
        </w:rPr>
        <w:t xml:space="preserve"> rise in Shopee Ads will lead to a 0.322 increase in purchasing decisions. Conversely, a 1% reduction in Shopee Ads will result in </w:t>
      </w:r>
      <w:r w:rsidR="00EC43D6">
        <w:rPr>
          <w:rFonts w:ascii="Times New Roman" w:hAnsi="Times New Roman" w:cs="Times New Roman"/>
          <w:sz w:val="24"/>
          <w:szCs w:val="24"/>
          <w:lang w:val="en-US"/>
        </w:rPr>
        <w:t>a 0.322 decrease in purchasing decisions.</w:t>
      </w:r>
    </w:p>
    <w:p w14:paraId="153CEBFA" w14:textId="5249E472" w:rsidR="00764A1D" w:rsidRPr="00B726C2" w:rsidRDefault="00EC43D6" w:rsidP="00913F2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EC43D6">
        <w:rPr>
          <w:rFonts w:ascii="Times New Roman" w:hAnsi="Times New Roman" w:cs="Times New Roman"/>
          <w:sz w:val="24"/>
          <w:szCs w:val="24"/>
          <w:lang w:val="en-US"/>
        </w:rPr>
        <w:t>The regression coefficient for Shopee Vouchers (X2) is 0.293. This suggests that when Shopee Vouchers increase by 1%, purchasing decisions will rise by 0.293. On the other hand, if Shopee Vouchers decrease by 1%, purchasing decisions will also drop by 0.293</w:t>
      </w:r>
      <w:r w:rsidR="00764A1D" w:rsidRPr="00B726C2">
        <w:rPr>
          <w:rFonts w:ascii="Times New Roman" w:hAnsi="Times New Roman" w:cs="Times New Roman"/>
          <w:sz w:val="24"/>
          <w:szCs w:val="24"/>
          <w:lang w:val="en-US"/>
        </w:rPr>
        <w:t>.</w:t>
      </w:r>
    </w:p>
    <w:p w14:paraId="1B66091C" w14:textId="4A396594" w:rsidR="00CE7AF7" w:rsidRDefault="00EC43D6" w:rsidP="00913F2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EC43D6">
        <w:rPr>
          <w:rFonts w:ascii="Times New Roman" w:hAnsi="Times New Roman" w:cs="Times New Roman"/>
          <w:sz w:val="24"/>
          <w:szCs w:val="24"/>
          <w:lang w:val="en-US"/>
        </w:rPr>
        <w:t>The regression coefficient for Customer Reviews (X3) is 0.430. This means that if Customer Reviews increase by 1%, purchasing decisions will grow by 0.430. In contrast, if Customer Reviews decrease by 1%, purchasing decisions will decline by 0.430 as well</w:t>
      </w:r>
      <w:r w:rsidR="00764A1D" w:rsidRPr="00913F29">
        <w:rPr>
          <w:rFonts w:ascii="Times New Roman" w:hAnsi="Times New Roman" w:cs="Times New Roman"/>
          <w:sz w:val="24"/>
          <w:szCs w:val="24"/>
          <w:lang w:val="en-US"/>
        </w:rPr>
        <w:t>.</w:t>
      </w:r>
    </w:p>
    <w:p w14:paraId="62006071" w14:textId="16A0DE1D" w:rsidR="008C2EBB" w:rsidRPr="00934851" w:rsidRDefault="008C2EBB" w:rsidP="00934851">
      <w:pPr>
        <w:autoSpaceDE w:val="0"/>
        <w:autoSpaceDN w:val="0"/>
        <w:adjustRightInd w:val="0"/>
        <w:spacing w:after="0" w:line="400" w:lineRule="atLeast"/>
        <w:rPr>
          <w:rFonts w:ascii="Times New Roman" w:hAnsi="Times New Roman" w:cs="Times New Roman"/>
          <w:b/>
          <w:sz w:val="24"/>
          <w:szCs w:val="24"/>
          <w:lang w:val="en-US"/>
        </w:rPr>
      </w:pPr>
    </w:p>
    <w:p w14:paraId="7ED66147" w14:textId="2AC136DF" w:rsidR="005B5AFB" w:rsidRPr="008F2636" w:rsidRDefault="00913F29" w:rsidP="00913F29">
      <w:pPr>
        <w:pStyle w:val="ListParagraph"/>
        <w:autoSpaceDE w:val="0"/>
        <w:autoSpaceDN w:val="0"/>
        <w:adjustRightInd w:val="0"/>
        <w:spacing w:after="0" w:line="400" w:lineRule="atLeast"/>
        <w:ind w:left="1440" w:firstLine="720"/>
        <w:rPr>
          <w:rFonts w:ascii="Times New Roman" w:hAnsi="Times New Roman" w:cs="Times New Roman"/>
          <w:b/>
          <w:sz w:val="24"/>
          <w:szCs w:val="24"/>
          <w:lang w:val="en-US"/>
        </w:rPr>
      </w:pPr>
      <w:r w:rsidRPr="008F2636">
        <w:rPr>
          <w:rFonts w:ascii="Times New Roman" w:hAnsi="Times New Roman" w:cs="Times New Roman"/>
          <w:b/>
          <w:sz w:val="24"/>
          <w:szCs w:val="24"/>
          <w:lang w:val="en-US"/>
        </w:rPr>
        <w:t xml:space="preserve">                           </w:t>
      </w:r>
      <w:r w:rsidR="008F2636" w:rsidRPr="008F2636">
        <w:rPr>
          <w:rFonts w:ascii="Times New Roman" w:hAnsi="Times New Roman" w:cs="Times New Roman"/>
          <w:b/>
          <w:sz w:val="24"/>
          <w:szCs w:val="24"/>
        </w:rPr>
        <w:t>Table 3.</w:t>
      </w:r>
      <w:r w:rsidR="00934851">
        <w:rPr>
          <w:rFonts w:ascii="Times New Roman" w:hAnsi="Times New Roman" w:cs="Times New Roman"/>
          <w:b/>
          <w:sz w:val="24"/>
          <w:szCs w:val="24"/>
          <w:lang w:val="en-US"/>
        </w:rPr>
        <w:t>6</w:t>
      </w:r>
      <w:r w:rsidR="008F2636" w:rsidRPr="008F2636">
        <w:rPr>
          <w:rFonts w:ascii="Times New Roman" w:hAnsi="Times New Roman" w:cs="Times New Roman"/>
          <w:b/>
          <w:sz w:val="24"/>
          <w:szCs w:val="24"/>
        </w:rPr>
        <w:t>: Findings of the T-Test</w:t>
      </w:r>
    </w:p>
    <w:tbl>
      <w:tblPr>
        <w:tblpPr w:leftFromText="180" w:rightFromText="180" w:vertAnchor="text" w:horzAnchor="margin" w:tblpXSpec="right" w:tblpY="146"/>
        <w:tblW w:w="7961"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9"/>
        <w:gridCol w:w="1704"/>
        <w:gridCol w:w="1212"/>
        <w:gridCol w:w="1215"/>
        <w:gridCol w:w="1339"/>
        <w:gridCol w:w="934"/>
        <w:gridCol w:w="888"/>
      </w:tblGrid>
      <w:tr w:rsidR="00ED475E" w:rsidRPr="00B726C2" w14:paraId="3067416C" w14:textId="77777777" w:rsidTr="00ED475E">
        <w:trPr>
          <w:cantSplit/>
          <w:trHeight w:val="340"/>
        </w:trPr>
        <w:tc>
          <w:tcPr>
            <w:tcW w:w="7961" w:type="dxa"/>
            <w:gridSpan w:val="7"/>
            <w:shd w:val="clear" w:color="auto" w:fill="FFFFFF"/>
            <w:vAlign w:val="center"/>
          </w:tcPr>
          <w:p w14:paraId="1FBCFDF4"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proofErr w:type="spellStart"/>
            <w:r w:rsidRPr="00B726C2">
              <w:rPr>
                <w:rFonts w:ascii="Times New Roman" w:hAnsi="Times New Roman" w:cs="Times New Roman"/>
                <w:b/>
                <w:bCs/>
                <w:color w:val="000000"/>
                <w:sz w:val="18"/>
                <w:szCs w:val="18"/>
                <w:lang w:val="en-US"/>
              </w:rPr>
              <w:t>Coefficients</w:t>
            </w:r>
            <w:r w:rsidRPr="00B726C2">
              <w:rPr>
                <w:rFonts w:ascii="Times New Roman" w:hAnsi="Times New Roman" w:cs="Times New Roman"/>
                <w:b/>
                <w:bCs/>
                <w:color w:val="000000"/>
                <w:sz w:val="18"/>
                <w:szCs w:val="18"/>
                <w:vertAlign w:val="superscript"/>
                <w:lang w:val="en-US"/>
              </w:rPr>
              <w:t>a</w:t>
            </w:r>
            <w:proofErr w:type="spellEnd"/>
          </w:p>
        </w:tc>
      </w:tr>
      <w:tr w:rsidR="00ED475E" w:rsidRPr="00B726C2" w14:paraId="4C6583CB" w14:textId="77777777" w:rsidTr="00ED475E">
        <w:trPr>
          <w:cantSplit/>
          <w:trHeight w:val="704"/>
        </w:trPr>
        <w:tc>
          <w:tcPr>
            <w:tcW w:w="2373" w:type="dxa"/>
            <w:gridSpan w:val="2"/>
            <w:vMerge w:val="restart"/>
            <w:tcBorders>
              <w:top w:val="single" w:sz="4" w:space="0" w:color="auto"/>
              <w:right w:val="nil"/>
            </w:tcBorders>
            <w:shd w:val="clear" w:color="auto" w:fill="FFFFFF"/>
            <w:vAlign w:val="bottom"/>
          </w:tcPr>
          <w:p w14:paraId="0445A687" w14:textId="7777777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Model</w:t>
            </w:r>
          </w:p>
        </w:tc>
        <w:tc>
          <w:tcPr>
            <w:tcW w:w="2427" w:type="dxa"/>
            <w:gridSpan w:val="2"/>
            <w:tcBorders>
              <w:top w:val="single" w:sz="4" w:space="0" w:color="auto"/>
              <w:left w:val="nil"/>
              <w:right w:val="nil"/>
            </w:tcBorders>
            <w:shd w:val="clear" w:color="auto" w:fill="FFFFFF"/>
            <w:vAlign w:val="bottom"/>
          </w:tcPr>
          <w:p w14:paraId="7F1237CB"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Unstandardized Coefficients</w:t>
            </w:r>
          </w:p>
        </w:tc>
        <w:tc>
          <w:tcPr>
            <w:tcW w:w="1339" w:type="dxa"/>
            <w:tcBorders>
              <w:top w:val="single" w:sz="4" w:space="0" w:color="auto"/>
              <w:left w:val="nil"/>
              <w:bottom w:val="single" w:sz="4" w:space="0" w:color="auto"/>
              <w:right w:val="nil"/>
            </w:tcBorders>
            <w:shd w:val="clear" w:color="auto" w:fill="FFFFFF"/>
            <w:vAlign w:val="bottom"/>
          </w:tcPr>
          <w:p w14:paraId="78F37422"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Standardized Coefficients</w:t>
            </w:r>
          </w:p>
        </w:tc>
        <w:tc>
          <w:tcPr>
            <w:tcW w:w="934" w:type="dxa"/>
            <w:vMerge w:val="restart"/>
            <w:tcBorders>
              <w:top w:val="single" w:sz="4" w:space="0" w:color="auto"/>
              <w:left w:val="nil"/>
              <w:right w:val="nil"/>
            </w:tcBorders>
            <w:shd w:val="clear" w:color="auto" w:fill="FFFFFF"/>
            <w:vAlign w:val="bottom"/>
          </w:tcPr>
          <w:p w14:paraId="2EBB3344"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t</w:t>
            </w:r>
          </w:p>
        </w:tc>
        <w:tc>
          <w:tcPr>
            <w:tcW w:w="887" w:type="dxa"/>
            <w:vMerge w:val="restart"/>
            <w:tcBorders>
              <w:left w:val="nil"/>
            </w:tcBorders>
            <w:shd w:val="clear" w:color="auto" w:fill="FFFFFF"/>
            <w:vAlign w:val="bottom"/>
          </w:tcPr>
          <w:p w14:paraId="5EAA755E"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Sig.</w:t>
            </w:r>
          </w:p>
        </w:tc>
      </w:tr>
      <w:tr w:rsidR="00ED475E" w:rsidRPr="00B726C2" w14:paraId="07FF10DD" w14:textId="77777777" w:rsidTr="00ED475E">
        <w:trPr>
          <w:cantSplit/>
          <w:trHeight w:val="340"/>
        </w:trPr>
        <w:tc>
          <w:tcPr>
            <w:tcW w:w="2373" w:type="dxa"/>
            <w:gridSpan w:val="2"/>
            <w:vMerge/>
            <w:tcBorders>
              <w:top w:val="single" w:sz="4" w:space="0" w:color="auto"/>
              <w:right w:val="nil"/>
            </w:tcBorders>
            <w:shd w:val="clear" w:color="auto" w:fill="FFFFFF"/>
            <w:vAlign w:val="bottom"/>
          </w:tcPr>
          <w:p w14:paraId="6D7DEB1E" w14:textId="77777777" w:rsidR="00ED475E" w:rsidRPr="00B726C2" w:rsidRDefault="00ED475E" w:rsidP="00ED475E">
            <w:pPr>
              <w:autoSpaceDE w:val="0"/>
              <w:autoSpaceDN w:val="0"/>
              <w:adjustRightInd w:val="0"/>
              <w:spacing w:after="0" w:line="240" w:lineRule="auto"/>
              <w:rPr>
                <w:rFonts w:ascii="Times New Roman" w:hAnsi="Times New Roman" w:cs="Times New Roman"/>
                <w:color w:val="000000"/>
                <w:sz w:val="18"/>
                <w:szCs w:val="18"/>
                <w:lang w:val="en-US"/>
              </w:rPr>
            </w:pPr>
          </w:p>
        </w:tc>
        <w:tc>
          <w:tcPr>
            <w:tcW w:w="1212" w:type="dxa"/>
            <w:tcBorders>
              <w:top w:val="single" w:sz="4" w:space="0" w:color="auto"/>
              <w:left w:val="nil"/>
              <w:bottom w:val="single" w:sz="4" w:space="0" w:color="auto"/>
              <w:right w:val="nil"/>
            </w:tcBorders>
            <w:shd w:val="clear" w:color="auto" w:fill="FFFFFF"/>
            <w:vAlign w:val="bottom"/>
          </w:tcPr>
          <w:p w14:paraId="12B1DF14"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B</w:t>
            </w:r>
          </w:p>
        </w:tc>
        <w:tc>
          <w:tcPr>
            <w:tcW w:w="1214" w:type="dxa"/>
            <w:tcBorders>
              <w:top w:val="single" w:sz="4" w:space="0" w:color="auto"/>
              <w:left w:val="nil"/>
              <w:bottom w:val="single" w:sz="4" w:space="0" w:color="auto"/>
              <w:right w:val="nil"/>
            </w:tcBorders>
            <w:shd w:val="clear" w:color="auto" w:fill="FFFFFF"/>
            <w:vAlign w:val="bottom"/>
          </w:tcPr>
          <w:p w14:paraId="4CC7BB6F"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Std. Error</w:t>
            </w:r>
          </w:p>
        </w:tc>
        <w:tc>
          <w:tcPr>
            <w:tcW w:w="1339" w:type="dxa"/>
            <w:tcBorders>
              <w:top w:val="single" w:sz="4" w:space="0" w:color="auto"/>
              <w:left w:val="nil"/>
              <w:bottom w:val="single" w:sz="4" w:space="0" w:color="auto"/>
              <w:right w:val="nil"/>
            </w:tcBorders>
            <w:shd w:val="clear" w:color="auto" w:fill="FFFFFF"/>
            <w:vAlign w:val="bottom"/>
          </w:tcPr>
          <w:p w14:paraId="256E81DE" w14:textId="77777777" w:rsidR="00ED475E" w:rsidRPr="00B726C2" w:rsidRDefault="00ED475E" w:rsidP="00ED475E">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Beta</w:t>
            </w:r>
          </w:p>
        </w:tc>
        <w:tc>
          <w:tcPr>
            <w:tcW w:w="934" w:type="dxa"/>
            <w:vMerge/>
            <w:tcBorders>
              <w:top w:val="single" w:sz="4" w:space="0" w:color="auto"/>
              <w:left w:val="nil"/>
              <w:bottom w:val="single" w:sz="4" w:space="0" w:color="auto"/>
              <w:right w:val="nil"/>
            </w:tcBorders>
            <w:shd w:val="clear" w:color="auto" w:fill="FFFFFF"/>
            <w:vAlign w:val="bottom"/>
          </w:tcPr>
          <w:p w14:paraId="1B78F4BF" w14:textId="77777777" w:rsidR="00ED475E" w:rsidRPr="00B726C2" w:rsidRDefault="00ED475E" w:rsidP="00ED475E">
            <w:pPr>
              <w:autoSpaceDE w:val="0"/>
              <w:autoSpaceDN w:val="0"/>
              <w:adjustRightInd w:val="0"/>
              <w:spacing w:after="0" w:line="240" w:lineRule="auto"/>
              <w:rPr>
                <w:rFonts w:ascii="Times New Roman" w:hAnsi="Times New Roman" w:cs="Times New Roman"/>
                <w:color w:val="000000"/>
                <w:sz w:val="18"/>
                <w:szCs w:val="18"/>
                <w:lang w:val="en-US"/>
              </w:rPr>
            </w:pPr>
          </w:p>
        </w:tc>
        <w:tc>
          <w:tcPr>
            <w:tcW w:w="887" w:type="dxa"/>
            <w:vMerge/>
            <w:tcBorders>
              <w:left w:val="nil"/>
            </w:tcBorders>
            <w:shd w:val="clear" w:color="auto" w:fill="FFFFFF"/>
            <w:vAlign w:val="bottom"/>
          </w:tcPr>
          <w:p w14:paraId="0A5207BA" w14:textId="77777777" w:rsidR="00ED475E" w:rsidRPr="00B726C2" w:rsidRDefault="00ED475E" w:rsidP="00ED475E">
            <w:pPr>
              <w:autoSpaceDE w:val="0"/>
              <w:autoSpaceDN w:val="0"/>
              <w:adjustRightInd w:val="0"/>
              <w:spacing w:after="0" w:line="240" w:lineRule="auto"/>
              <w:rPr>
                <w:rFonts w:ascii="Times New Roman" w:hAnsi="Times New Roman" w:cs="Times New Roman"/>
                <w:color w:val="000000"/>
                <w:sz w:val="18"/>
                <w:szCs w:val="18"/>
                <w:lang w:val="en-US"/>
              </w:rPr>
            </w:pPr>
          </w:p>
        </w:tc>
      </w:tr>
      <w:tr w:rsidR="00ED475E" w:rsidRPr="00B726C2" w14:paraId="5D24CD8D" w14:textId="77777777" w:rsidTr="00ED475E">
        <w:trPr>
          <w:cantSplit/>
          <w:trHeight w:val="363"/>
        </w:trPr>
        <w:tc>
          <w:tcPr>
            <w:tcW w:w="669" w:type="dxa"/>
            <w:vMerge w:val="restart"/>
            <w:tcBorders>
              <w:top w:val="single" w:sz="4" w:space="0" w:color="auto"/>
              <w:right w:val="nil"/>
            </w:tcBorders>
            <w:shd w:val="clear" w:color="auto" w:fill="FFFFFF"/>
          </w:tcPr>
          <w:p w14:paraId="5F369ACA" w14:textId="7777777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w:t>
            </w:r>
          </w:p>
        </w:tc>
        <w:tc>
          <w:tcPr>
            <w:tcW w:w="1704" w:type="dxa"/>
            <w:tcBorders>
              <w:top w:val="single" w:sz="4" w:space="0" w:color="auto"/>
              <w:left w:val="nil"/>
              <w:bottom w:val="single" w:sz="4" w:space="0" w:color="auto"/>
              <w:right w:val="nil"/>
            </w:tcBorders>
            <w:shd w:val="clear" w:color="auto" w:fill="FFFFFF"/>
          </w:tcPr>
          <w:p w14:paraId="4CDD338A" w14:textId="7777777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(Constant)</w:t>
            </w:r>
          </w:p>
        </w:tc>
        <w:tc>
          <w:tcPr>
            <w:tcW w:w="1212" w:type="dxa"/>
            <w:tcBorders>
              <w:top w:val="single" w:sz="4" w:space="0" w:color="auto"/>
              <w:left w:val="nil"/>
              <w:bottom w:val="single" w:sz="4" w:space="0" w:color="auto"/>
              <w:right w:val="nil"/>
            </w:tcBorders>
            <w:shd w:val="clear" w:color="auto" w:fill="FFFFFF"/>
            <w:vAlign w:val="center"/>
          </w:tcPr>
          <w:p w14:paraId="5D0F0E25"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-1.681</w:t>
            </w:r>
          </w:p>
        </w:tc>
        <w:tc>
          <w:tcPr>
            <w:tcW w:w="1214" w:type="dxa"/>
            <w:tcBorders>
              <w:top w:val="single" w:sz="4" w:space="0" w:color="auto"/>
              <w:left w:val="nil"/>
              <w:bottom w:val="single" w:sz="4" w:space="0" w:color="auto"/>
              <w:right w:val="nil"/>
            </w:tcBorders>
            <w:shd w:val="clear" w:color="auto" w:fill="FFFFFF"/>
            <w:vAlign w:val="center"/>
          </w:tcPr>
          <w:p w14:paraId="259E998E"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2.684</w:t>
            </w:r>
          </w:p>
        </w:tc>
        <w:tc>
          <w:tcPr>
            <w:tcW w:w="1339" w:type="dxa"/>
            <w:tcBorders>
              <w:top w:val="single" w:sz="4" w:space="0" w:color="auto"/>
              <w:left w:val="nil"/>
              <w:bottom w:val="single" w:sz="4" w:space="0" w:color="auto"/>
              <w:right w:val="nil"/>
            </w:tcBorders>
            <w:shd w:val="clear" w:color="auto" w:fill="FFFFFF"/>
            <w:vAlign w:val="center"/>
          </w:tcPr>
          <w:p w14:paraId="50759694" w14:textId="77777777" w:rsidR="00ED475E" w:rsidRPr="00B726C2" w:rsidRDefault="00ED475E" w:rsidP="00ED475E">
            <w:pPr>
              <w:autoSpaceDE w:val="0"/>
              <w:autoSpaceDN w:val="0"/>
              <w:adjustRightInd w:val="0"/>
              <w:spacing w:after="0" w:line="240" w:lineRule="auto"/>
              <w:rPr>
                <w:rFonts w:ascii="Times New Roman" w:hAnsi="Times New Roman" w:cs="Times New Roman"/>
                <w:sz w:val="18"/>
                <w:szCs w:val="18"/>
                <w:lang w:val="en-US"/>
              </w:rPr>
            </w:pPr>
          </w:p>
        </w:tc>
        <w:tc>
          <w:tcPr>
            <w:tcW w:w="934" w:type="dxa"/>
            <w:tcBorders>
              <w:top w:val="single" w:sz="4" w:space="0" w:color="auto"/>
              <w:left w:val="nil"/>
              <w:bottom w:val="single" w:sz="4" w:space="0" w:color="auto"/>
              <w:right w:val="nil"/>
            </w:tcBorders>
            <w:shd w:val="clear" w:color="auto" w:fill="FFFFFF"/>
            <w:vAlign w:val="center"/>
          </w:tcPr>
          <w:p w14:paraId="4A1E9C3C"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-.626</w:t>
            </w:r>
          </w:p>
        </w:tc>
        <w:tc>
          <w:tcPr>
            <w:tcW w:w="887" w:type="dxa"/>
            <w:tcBorders>
              <w:left w:val="nil"/>
            </w:tcBorders>
            <w:shd w:val="clear" w:color="auto" w:fill="FFFFFF"/>
            <w:vAlign w:val="center"/>
          </w:tcPr>
          <w:p w14:paraId="135C75ED"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.535</w:t>
            </w:r>
          </w:p>
        </w:tc>
      </w:tr>
      <w:tr w:rsidR="00ED475E" w:rsidRPr="00B726C2" w14:paraId="1EE18878" w14:textId="77777777" w:rsidTr="00ED475E">
        <w:trPr>
          <w:cantSplit/>
          <w:trHeight w:val="363"/>
        </w:trPr>
        <w:tc>
          <w:tcPr>
            <w:tcW w:w="669" w:type="dxa"/>
            <w:vMerge/>
            <w:tcBorders>
              <w:top w:val="single" w:sz="4" w:space="0" w:color="auto"/>
              <w:right w:val="nil"/>
            </w:tcBorders>
            <w:shd w:val="clear" w:color="auto" w:fill="FFFFFF"/>
          </w:tcPr>
          <w:p w14:paraId="67EE8CDC" w14:textId="77777777" w:rsidR="00ED475E" w:rsidRPr="00B726C2" w:rsidRDefault="00ED475E" w:rsidP="00ED475E">
            <w:pPr>
              <w:autoSpaceDE w:val="0"/>
              <w:autoSpaceDN w:val="0"/>
              <w:adjustRightInd w:val="0"/>
              <w:spacing w:after="0" w:line="240" w:lineRule="auto"/>
              <w:rPr>
                <w:rFonts w:ascii="Times New Roman" w:hAnsi="Times New Roman" w:cs="Times New Roman"/>
                <w:sz w:val="18"/>
                <w:szCs w:val="18"/>
                <w:lang w:val="en-US"/>
              </w:rPr>
            </w:pPr>
          </w:p>
        </w:tc>
        <w:tc>
          <w:tcPr>
            <w:tcW w:w="1704" w:type="dxa"/>
            <w:tcBorders>
              <w:top w:val="single" w:sz="4" w:space="0" w:color="auto"/>
              <w:left w:val="nil"/>
              <w:right w:val="nil"/>
            </w:tcBorders>
            <w:shd w:val="clear" w:color="auto" w:fill="FFFFFF"/>
          </w:tcPr>
          <w:p w14:paraId="459ED0AD" w14:textId="7777777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Ads</w:t>
            </w:r>
          </w:p>
        </w:tc>
        <w:tc>
          <w:tcPr>
            <w:tcW w:w="1212" w:type="dxa"/>
            <w:tcBorders>
              <w:top w:val="single" w:sz="4" w:space="0" w:color="auto"/>
              <w:left w:val="nil"/>
              <w:right w:val="nil"/>
            </w:tcBorders>
            <w:shd w:val="clear" w:color="auto" w:fill="FFFFFF"/>
            <w:vAlign w:val="center"/>
          </w:tcPr>
          <w:p w14:paraId="78B8673E"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.322</w:t>
            </w:r>
          </w:p>
        </w:tc>
        <w:tc>
          <w:tcPr>
            <w:tcW w:w="1214" w:type="dxa"/>
            <w:tcBorders>
              <w:top w:val="single" w:sz="4" w:space="0" w:color="auto"/>
              <w:left w:val="nil"/>
              <w:right w:val="nil"/>
            </w:tcBorders>
            <w:shd w:val="clear" w:color="auto" w:fill="FFFFFF"/>
            <w:vAlign w:val="center"/>
          </w:tcPr>
          <w:p w14:paraId="555DB307"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.106</w:t>
            </w:r>
          </w:p>
        </w:tc>
        <w:tc>
          <w:tcPr>
            <w:tcW w:w="1339" w:type="dxa"/>
            <w:tcBorders>
              <w:top w:val="single" w:sz="4" w:space="0" w:color="auto"/>
              <w:left w:val="nil"/>
              <w:right w:val="nil"/>
            </w:tcBorders>
            <w:shd w:val="clear" w:color="auto" w:fill="FFFFFF"/>
            <w:vAlign w:val="center"/>
          </w:tcPr>
          <w:p w14:paraId="06A9F6FA"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.360</w:t>
            </w:r>
          </w:p>
        </w:tc>
        <w:tc>
          <w:tcPr>
            <w:tcW w:w="934" w:type="dxa"/>
            <w:tcBorders>
              <w:top w:val="single" w:sz="4" w:space="0" w:color="auto"/>
              <w:left w:val="nil"/>
              <w:right w:val="nil"/>
            </w:tcBorders>
            <w:shd w:val="clear" w:color="auto" w:fill="FFFFFF"/>
            <w:vAlign w:val="center"/>
          </w:tcPr>
          <w:p w14:paraId="417489B8"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3.046</w:t>
            </w:r>
          </w:p>
        </w:tc>
        <w:tc>
          <w:tcPr>
            <w:tcW w:w="887" w:type="dxa"/>
            <w:tcBorders>
              <w:left w:val="nil"/>
            </w:tcBorders>
            <w:shd w:val="clear" w:color="auto" w:fill="FFFFFF"/>
            <w:vAlign w:val="center"/>
          </w:tcPr>
          <w:p w14:paraId="2ED43AD3"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.004</w:t>
            </w:r>
          </w:p>
        </w:tc>
      </w:tr>
      <w:tr w:rsidR="00ED475E" w:rsidRPr="00B726C2" w14:paraId="7CBEF11F" w14:textId="77777777" w:rsidTr="00ED475E">
        <w:trPr>
          <w:cantSplit/>
          <w:trHeight w:val="340"/>
        </w:trPr>
        <w:tc>
          <w:tcPr>
            <w:tcW w:w="669" w:type="dxa"/>
            <w:vMerge/>
            <w:tcBorders>
              <w:top w:val="single" w:sz="4" w:space="0" w:color="auto"/>
              <w:right w:val="nil"/>
            </w:tcBorders>
            <w:shd w:val="clear" w:color="auto" w:fill="FFFFFF"/>
          </w:tcPr>
          <w:p w14:paraId="4D3D38F0" w14:textId="77777777" w:rsidR="00ED475E" w:rsidRPr="00B726C2" w:rsidRDefault="00ED475E" w:rsidP="00ED475E">
            <w:pPr>
              <w:autoSpaceDE w:val="0"/>
              <w:autoSpaceDN w:val="0"/>
              <w:adjustRightInd w:val="0"/>
              <w:spacing w:after="0" w:line="240" w:lineRule="auto"/>
              <w:rPr>
                <w:rFonts w:ascii="Times New Roman" w:hAnsi="Times New Roman" w:cs="Times New Roman"/>
                <w:color w:val="000000"/>
                <w:sz w:val="18"/>
                <w:szCs w:val="18"/>
                <w:lang w:val="en-US"/>
              </w:rPr>
            </w:pPr>
          </w:p>
        </w:tc>
        <w:tc>
          <w:tcPr>
            <w:tcW w:w="1704" w:type="dxa"/>
            <w:tcBorders>
              <w:top w:val="single" w:sz="4" w:space="0" w:color="auto"/>
              <w:left w:val="nil"/>
              <w:right w:val="nil"/>
            </w:tcBorders>
            <w:shd w:val="clear" w:color="auto" w:fill="FFFFFF"/>
          </w:tcPr>
          <w:p w14:paraId="40BE24C2" w14:textId="7777777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Shopee Voucher</w:t>
            </w:r>
          </w:p>
        </w:tc>
        <w:tc>
          <w:tcPr>
            <w:tcW w:w="1212" w:type="dxa"/>
            <w:tcBorders>
              <w:top w:val="single" w:sz="4" w:space="0" w:color="auto"/>
              <w:left w:val="nil"/>
              <w:right w:val="nil"/>
            </w:tcBorders>
            <w:shd w:val="clear" w:color="auto" w:fill="FFFFFF"/>
            <w:vAlign w:val="center"/>
          </w:tcPr>
          <w:p w14:paraId="5994EA96"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.293</w:t>
            </w:r>
          </w:p>
        </w:tc>
        <w:tc>
          <w:tcPr>
            <w:tcW w:w="1214" w:type="dxa"/>
            <w:tcBorders>
              <w:top w:val="single" w:sz="4" w:space="0" w:color="auto"/>
              <w:left w:val="nil"/>
              <w:right w:val="nil"/>
            </w:tcBorders>
            <w:shd w:val="clear" w:color="auto" w:fill="FFFFFF"/>
            <w:vAlign w:val="center"/>
          </w:tcPr>
          <w:p w14:paraId="40F85A9A"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.099</w:t>
            </w:r>
          </w:p>
        </w:tc>
        <w:tc>
          <w:tcPr>
            <w:tcW w:w="1339" w:type="dxa"/>
            <w:tcBorders>
              <w:top w:val="single" w:sz="4" w:space="0" w:color="auto"/>
              <w:left w:val="nil"/>
              <w:right w:val="nil"/>
            </w:tcBorders>
            <w:shd w:val="clear" w:color="auto" w:fill="FFFFFF"/>
            <w:vAlign w:val="center"/>
          </w:tcPr>
          <w:p w14:paraId="12B8A52F"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.312</w:t>
            </w:r>
          </w:p>
        </w:tc>
        <w:tc>
          <w:tcPr>
            <w:tcW w:w="934" w:type="dxa"/>
            <w:tcBorders>
              <w:top w:val="single" w:sz="4" w:space="0" w:color="auto"/>
              <w:left w:val="nil"/>
              <w:right w:val="nil"/>
            </w:tcBorders>
            <w:shd w:val="clear" w:color="auto" w:fill="FFFFFF"/>
            <w:vAlign w:val="center"/>
          </w:tcPr>
          <w:p w14:paraId="50A5AA61"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2.948</w:t>
            </w:r>
          </w:p>
        </w:tc>
        <w:tc>
          <w:tcPr>
            <w:tcW w:w="887" w:type="dxa"/>
            <w:tcBorders>
              <w:left w:val="nil"/>
            </w:tcBorders>
            <w:shd w:val="clear" w:color="auto" w:fill="FFFFFF"/>
            <w:vAlign w:val="center"/>
          </w:tcPr>
          <w:p w14:paraId="7E862ED1"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.006</w:t>
            </w:r>
          </w:p>
        </w:tc>
      </w:tr>
      <w:tr w:rsidR="00ED475E" w:rsidRPr="00B726C2" w14:paraId="2730E567" w14:textId="77777777" w:rsidTr="00ED475E">
        <w:trPr>
          <w:cantSplit/>
          <w:trHeight w:val="363"/>
        </w:trPr>
        <w:tc>
          <w:tcPr>
            <w:tcW w:w="669" w:type="dxa"/>
            <w:vMerge/>
            <w:tcBorders>
              <w:top w:val="single" w:sz="4" w:space="0" w:color="auto"/>
              <w:right w:val="nil"/>
            </w:tcBorders>
            <w:shd w:val="clear" w:color="auto" w:fill="FFFFFF"/>
          </w:tcPr>
          <w:p w14:paraId="4435335D" w14:textId="77777777" w:rsidR="00ED475E" w:rsidRPr="00B726C2" w:rsidRDefault="00ED475E" w:rsidP="00ED475E">
            <w:pPr>
              <w:autoSpaceDE w:val="0"/>
              <w:autoSpaceDN w:val="0"/>
              <w:adjustRightInd w:val="0"/>
              <w:spacing w:after="0" w:line="240" w:lineRule="auto"/>
              <w:rPr>
                <w:rFonts w:ascii="Times New Roman" w:hAnsi="Times New Roman" w:cs="Times New Roman"/>
                <w:color w:val="000000"/>
                <w:sz w:val="18"/>
                <w:szCs w:val="18"/>
                <w:lang w:val="en-US"/>
              </w:rPr>
            </w:pPr>
          </w:p>
        </w:tc>
        <w:tc>
          <w:tcPr>
            <w:tcW w:w="1704" w:type="dxa"/>
            <w:tcBorders>
              <w:top w:val="single" w:sz="4" w:space="0" w:color="auto"/>
              <w:left w:val="nil"/>
              <w:right w:val="nil"/>
            </w:tcBorders>
            <w:shd w:val="clear" w:color="auto" w:fill="FFFFFF"/>
          </w:tcPr>
          <w:p w14:paraId="48004F6D" w14:textId="650BD7D0" w:rsidR="00ED475E" w:rsidRPr="00C9472C" w:rsidRDefault="00C9472C"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C9472C">
              <w:rPr>
                <w:rFonts w:ascii="Times New Roman" w:hAnsi="Times New Roman" w:cs="Times New Roman"/>
                <w:sz w:val="18"/>
                <w:szCs w:val="18"/>
                <w:lang w:val="en"/>
              </w:rPr>
              <w:t>Customer Reviews</w:t>
            </w:r>
          </w:p>
        </w:tc>
        <w:tc>
          <w:tcPr>
            <w:tcW w:w="1212" w:type="dxa"/>
            <w:tcBorders>
              <w:top w:val="single" w:sz="4" w:space="0" w:color="auto"/>
              <w:left w:val="nil"/>
              <w:right w:val="nil"/>
            </w:tcBorders>
            <w:shd w:val="clear" w:color="auto" w:fill="FFFFFF"/>
            <w:vAlign w:val="center"/>
          </w:tcPr>
          <w:p w14:paraId="4EF3DDDE"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.430</w:t>
            </w:r>
          </w:p>
        </w:tc>
        <w:tc>
          <w:tcPr>
            <w:tcW w:w="1214" w:type="dxa"/>
            <w:tcBorders>
              <w:top w:val="single" w:sz="4" w:space="0" w:color="auto"/>
              <w:left w:val="nil"/>
              <w:right w:val="nil"/>
            </w:tcBorders>
            <w:shd w:val="clear" w:color="auto" w:fill="FFFFFF"/>
            <w:vAlign w:val="center"/>
          </w:tcPr>
          <w:p w14:paraId="7C935C3F"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.075</w:t>
            </w:r>
          </w:p>
        </w:tc>
        <w:tc>
          <w:tcPr>
            <w:tcW w:w="1339" w:type="dxa"/>
            <w:tcBorders>
              <w:top w:val="single" w:sz="4" w:space="0" w:color="auto"/>
              <w:left w:val="nil"/>
              <w:right w:val="nil"/>
            </w:tcBorders>
            <w:shd w:val="clear" w:color="auto" w:fill="FFFFFF"/>
            <w:vAlign w:val="center"/>
          </w:tcPr>
          <w:p w14:paraId="3C46CB7B"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.417</w:t>
            </w:r>
          </w:p>
        </w:tc>
        <w:tc>
          <w:tcPr>
            <w:tcW w:w="934" w:type="dxa"/>
            <w:tcBorders>
              <w:top w:val="single" w:sz="4" w:space="0" w:color="auto"/>
              <w:left w:val="nil"/>
              <w:right w:val="nil"/>
            </w:tcBorders>
            <w:shd w:val="clear" w:color="auto" w:fill="FFFFFF"/>
            <w:vAlign w:val="center"/>
          </w:tcPr>
          <w:p w14:paraId="02F90B6C"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5.692</w:t>
            </w:r>
          </w:p>
        </w:tc>
        <w:tc>
          <w:tcPr>
            <w:tcW w:w="887" w:type="dxa"/>
            <w:tcBorders>
              <w:left w:val="nil"/>
            </w:tcBorders>
            <w:shd w:val="clear" w:color="auto" w:fill="FFFFFF"/>
            <w:vAlign w:val="center"/>
          </w:tcPr>
          <w:p w14:paraId="2737EAA1" w14:textId="77777777" w:rsidR="00ED475E" w:rsidRPr="00B726C2" w:rsidRDefault="00ED475E" w:rsidP="00ED475E">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.000</w:t>
            </w:r>
          </w:p>
        </w:tc>
      </w:tr>
      <w:tr w:rsidR="00ED475E" w:rsidRPr="00B726C2" w14:paraId="5F889494" w14:textId="77777777" w:rsidTr="00ED475E">
        <w:trPr>
          <w:cantSplit/>
          <w:trHeight w:val="363"/>
        </w:trPr>
        <w:tc>
          <w:tcPr>
            <w:tcW w:w="7961" w:type="dxa"/>
            <w:gridSpan w:val="7"/>
            <w:shd w:val="clear" w:color="auto" w:fill="FFFFFF"/>
          </w:tcPr>
          <w:p w14:paraId="19DD72C4" w14:textId="75787267" w:rsidR="00ED475E" w:rsidRPr="00B726C2" w:rsidRDefault="00ED475E" w:rsidP="00ED475E">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 xml:space="preserve">a. Dependent Variable:  </w:t>
            </w:r>
            <w:r w:rsidR="00C9472C" w:rsidRPr="00C9472C">
              <w:rPr>
                <w:rFonts w:ascii="Times New Roman" w:hAnsi="Times New Roman" w:cs="Times New Roman"/>
                <w:sz w:val="18"/>
                <w:szCs w:val="18"/>
                <w:lang w:val="en"/>
              </w:rPr>
              <w:t xml:space="preserve"> Consumer </w:t>
            </w:r>
            <w:proofErr w:type="spellStart"/>
            <w:r w:rsidR="00C9472C" w:rsidRPr="00C9472C">
              <w:rPr>
                <w:rFonts w:ascii="Times New Roman" w:hAnsi="Times New Roman" w:cs="Times New Roman"/>
                <w:sz w:val="18"/>
                <w:szCs w:val="18"/>
                <w:lang w:val="en"/>
              </w:rPr>
              <w:t>Descisioms</w:t>
            </w:r>
            <w:proofErr w:type="spellEnd"/>
          </w:p>
        </w:tc>
      </w:tr>
    </w:tbl>
    <w:p w14:paraId="17382B35" w14:textId="77777777" w:rsidR="00913F29" w:rsidRDefault="00913F29" w:rsidP="00913F29">
      <w:pPr>
        <w:spacing w:line="260" w:lineRule="atLeast"/>
        <w:jc w:val="both"/>
        <w:rPr>
          <w:rFonts w:ascii="Times New Roman" w:hAnsi="Times New Roman"/>
          <w:i/>
          <w:sz w:val="24"/>
          <w:szCs w:val="24"/>
          <w:lang w:val="en"/>
        </w:rPr>
      </w:pPr>
    </w:p>
    <w:p w14:paraId="46A1AECF" w14:textId="196F8092" w:rsidR="00F54A5A" w:rsidRPr="00913F29" w:rsidRDefault="00FD6C18" w:rsidP="00913F29">
      <w:pPr>
        <w:pStyle w:val="ListParagraph"/>
        <w:tabs>
          <w:tab w:val="left" w:pos="983"/>
          <w:tab w:val="left" w:pos="1166"/>
          <w:tab w:val="left" w:pos="1509"/>
        </w:tabs>
        <w:spacing w:line="260" w:lineRule="atLeast"/>
        <w:ind w:left="1080"/>
        <w:rPr>
          <w:rFonts w:ascii="Times New Roman" w:hAnsi="Times New Roman" w:cs="Times New Roman"/>
          <w:i/>
          <w:sz w:val="24"/>
          <w:szCs w:val="24"/>
          <w:lang w:val="en-US"/>
        </w:rPr>
      </w:pPr>
      <w:r>
        <w:rPr>
          <w:rFonts w:ascii="Times New Roman" w:hAnsi="Times New Roman" w:cs="Times New Roman"/>
          <w:i/>
          <w:sz w:val="24"/>
          <w:szCs w:val="24"/>
          <w:lang w:val="en-US"/>
        </w:rPr>
        <w:t>Source: Output SPSSv23,</w:t>
      </w:r>
      <w:r w:rsidR="00913F29" w:rsidRPr="00913F29">
        <w:rPr>
          <w:rFonts w:ascii="Times New Roman" w:hAnsi="Times New Roman" w:cs="Times New Roman"/>
          <w:i/>
          <w:sz w:val="24"/>
          <w:szCs w:val="24"/>
          <w:lang w:val="en-US"/>
        </w:rPr>
        <w:t xml:space="preserve"> (2024)</w:t>
      </w:r>
    </w:p>
    <w:p w14:paraId="2885D761" w14:textId="4A38EE0C" w:rsidR="00937EAB" w:rsidRDefault="00D47CAF" w:rsidP="00FD6C18">
      <w:pPr>
        <w:spacing w:line="240" w:lineRule="auto"/>
        <w:ind w:left="1440" w:firstLine="720"/>
        <w:jc w:val="both"/>
        <w:rPr>
          <w:rFonts w:ascii="Times New Roman" w:hAnsi="Times New Roman"/>
          <w:sz w:val="24"/>
          <w:szCs w:val="24"/>
          <w:lang w:val="en"/>
        </w:rPr>
      </w:pPr>
      <w:r>
        <w:rPr>
          <w:rFonts w:ascii="Times New Roman" w:hAnsi="Times New Roman"/>
          <w:sz w:val="24"/>
          <w:szCs w:val="24"/>
          <w:lang w:val="en"/>
        </w:rPr>
        <w:t xml:space="preserve">The </w:t>
      </w:r>
      <w:r w:rsidR="004D6BA8">
        <w:rPr>
          <w:rFonts w:ascii="Times New Roman" w:hAnsi="Times New Roman"/>
          <w:sz w:val="24"/>
          <w:szCs w:val="24"/>
          <w:lang w:val="en"/>
        </w:rPr>
        <w:t>research</w:t>
      </w:r>
      <w:r w:rsidR="00937EAB" w:rsidRPr="00937EAB">
        <w:rPr>
          <w:rFonts w:ascii="Times New Roman" w:hAnsi="Times New Roman"/>
          <w:sz w:val="24"/>
          <w:szCs w:val="24"/>
          <w:lang w:val="en"/>
        </w:rPr>
        <w:t xml:space="preserve"> </w:t>
      </w:r>
      <w:r w:rsidR="004D6BA8">
        <w:rPr>
          <w:rFonts w:ascii="Times New Roman" w:hAnsi="Times New Roman"/>
          <w:sz w:val="24"/>
          <w:szCs w:val="24"/>
          <w:lang w:val="en"/>
        </w:rPr>
        <w:t>on</w:t>
      </w:r>
      <w:r w:rsidR="00937EAB" w:rsidRPr="00937EAB">
        <w:rPr>
          <w:rFonts w:ascii="Times New Roman" w:hAnsi="Times New Roman"/>
          <w:sz w:val="24"/>
          <w:szCs w:val="24"/>
          <w:lang w:val="en"/>
        </w:rPr>
        <w:t xml:space="preserve"> the t-test c</w:t>
      </w:r>
      <w:r w:rsidR="004D6BA8">
        <w:rPr>
          <w:rFonts w:ascii="Times New Roman" w:hAnsi="Times New Roman"/>
          <w:sz w:val="24"/>
          <w:szCs w:val="24"/>
          <w:lang w:val="en"/>
        </w:rPr>
        <w:t>omputation</w:t>
      </w:r>
      <w:r w:rsidR="00937EAB" w:rsidRPr="00937EAB">
        <w:rPr>
          <w:rFonts w:ascii="Times New Roman" w:hAnsi="Times New Roman"/>
          <w:sz w:val="24"/>
          <w:szCs w:val="24"/>
          <w:lang w:val="en"/>
        </w:rPr>
        <w:t xml:space="preserve"> for the Shopee Ads variable</w:t>
      </w:r>
      <w:r w:rsidR="004D6BA8">
        <w:rPr>
          <w:rFonts w:ascii="Times New Roman" w:hAnsi="Times New Roman"/>
          <w:sz w:val="24"/>
          <w:szCs w:val="24"/>
          <w:lang w:val="en"/>
        </w:rPr>
        <w:t xml:space="preserve"> </w:t>
      </w:r>
      <w:proofErr w:type="spellStart"/>
      <w:r w:rsidR="004D6BA8">
        <w:rPr>
          <w:rFonts w:ascii="Times New Roman" w:hAnsi="Times New Roman"/>
          <w:sz w:val="24"/>
          <w:szCs w:val="24"/>
          <w:lang w:val="en"/>
        </w:rPr>
        <w:t>resluted</w:t>
      </w:r>
      <w:proofErr w:type="spellEnd"/>
      <w:r w:rsidR="004D6BA8">
        <w:rPr>
          <w:rFonts w:ascii="Times New Roman" w:hAnsi="Times New Roman"/>
          <w:sz w:val="24"/>
          <w:szCs w:val="24"/>
          <w:lang w:val="en"/>
        </w:rPr>
        <w:t xml:space="preserve"> in a t-</w:t>
      </w:r>
      <w:r w:rsidR="004D6BA8" w:rsidRPr="004D6BA8">
        <w:rPr>
          <w:rFonts w:ascii="Times New Roman" w:hAnsi="Times New Roman"/>
          <w:sz w:val="24"/>
          <w:szCs w:val="24"/>
          <w:vertAlign w:val="subscript"/>
          <w:lang w:val="en"/>
        </w:rPr>
        <w:t>score</w:t>
      </w:r>
      <w:r w:rsidR="004D6BA8">
        <w:rPr>
          <w:rFonts w:ascii="Times New Roman" w:hAnsi="Times New Roman"/>
          <w:sz w:val="24"/>
          <w:szCs w:val="24"/>
          <w:lang w:val="en"/>
        </w:rPr>
        <w:t xml:space="preserve"> of</w:t>
      </w:r>
      <w:r w:rsidR="00937EAB" w:rsidRPr="00937EAB">
        <w:rPr>
          <w:rFonts w:ascii="Times New Roman" w:hAnsi="Times New Roman"/>
          <w:sz w:val="24"/>
          <w:szCs w:val="24"/>
          <w:lang w:val="en"/>
        </w:rPr>
        <w:t xml:space="preserve"> 3.046, </w:t>
      </w:r>
      <w:r w:rsidR="004D6BA8">
        <w:rPr>
          <w:rFonts w:ascii="Times New Roman" w:hAnsi="Times New Roman"/>
          <w:sz w:val="24"/>
          <w:szCs w:val="24"/>
          <w:lang w:val="en"/>
        </w:rPr>
        <w:t>while the corresponding t-</w:t>
      </w:r>
      <w:r w:rsidR="004D6BA8" w:rsidRPr="004D6BA8">
        <w:rPr>
          <w:rFonts w:ascii="Times New Roman" w:hAnsi="Times New Roman"/>
          <w:sz w:val="24"/>
          <w:szCs w:val="24"/>
          <w:vertAlign w:val="subscript"/>
          <w:lang w:val="en"/>
        </w:rPr>
        <w:t>table</w:t>
      </w:r>
      <w:r w:rsidR="00937EAB" w:rsidRPr="00937EAB">
        <w:rPr>
          <w:rFonts w:ascii="Times New Roman" w:hAnsi="Times New Roman"/>
          <w:sz w:val="24"/>
          <w:szCs w:val="24"/>
          <w:lang w:val="en"/>
        </w:rPr>
        <w:t xml:space="preserve"> value </w:t>
      </w:r>
      <w:r w:rsidR="004D6BA8">
        <w:rPr>
          <w:rFonts w:ascii="Times New Roman" w:hAnsi="Times New Roman"/>
          <w:sz w:val="24"/>
          <w:szCs w:val="24"/>
          <w:lang w:val="en"/>
        </w:rPr>
        <w:t>stood at</w:t>
      </w:r>
      <w:r w:rsidR="00937EAB" w:rsidRPr="00937EAB">
        <w:rPr>
          <w:rFonts w:ascii="Times New Roman" w:hAnsi="Times New Roman"/>
          <w:sz w:val="24"/>
          <w:szCs w:val="24"/>
          <w:lang w:val="en"/>
        </w:rPr>
        <w:t xml:space="preserve"> 2.028</w:t>
      </w:r>
      <w:r w:rsidR="004D6BA8">
        <w:rPr>
          <w:rFonts w:ascii="Times New Roman" w:hAnsi="Times New Roman"/>
          <w:sz w:val="24"/>
          <w:szCs w:val="24"/>
          <w:lang w:val="en"/>
        </w:rPr>
        <w:t>, accompanied by a p-</w:t>
      </w:r>
      <w:r w:rsidR="004D6BA8" w:rsidRPr="004D6BA8">
        <w:rPr>
          <w:rFonts w:ascii="Times New Roman" w:hAnsi="Times New Roman"/>
          <w:sz w:val="24"/>
          <w:szCs w:val="24"/>
          <w:vertAlign w:val="subscript"/>
          <w:lang w:val="en"/>
        </w:rPr>
        <w:t>value</w:t>
      </w:r>
      <w:r w:rsidR="00937EAB" w:rsidRPr="00937EAB">
        <w:rPr>
          <w:rFonts w:ascii="Times New Roman" w:hAnsi="Times New Roman"/>
          <w:sz w:val="24"/>
          <w:szCs w:val="24"/>
          <w:lang w:val="en"/>
        </w:rPr>
        <w:t xml:space="preserve"> </w:t>
      </w:r>
      <w:r w:rsidR="00937EAB">
        <w:rPr>
          <w:rFonts w:ascii="Times New Roman" w:hAnsi="Times New Roman"/>
          <w:sz w:val="24"/>
          <w:szCs w:val="24"/>
          <w:lang w:val="en"/>
        </w:rPr>
        <w:t xml:space="preserve">of 0.004 &lt; </w:t>
      </w:r>
      <w:r w:rsidR="00937EAB" w:rsidRPr="00937EAB">
        <w:rPr>
          <w:rFonts w:ascii="Times New Roman" w:hAnsi="Times New Roman"/>
          <w:sz w:val="24"/>
          <w:szCs w:val="24"/>
          <w:lang w:val="en"/>
        </w:rPr>
        <w:t>0.05.</w:t>
      </w:r>
      <w:r w:rsidR="004D6BA8">
        <w:rPr>
          <w:rFonts w:ascii="Times New Roman" w:hAnsi="Times New Roman"/>
          <w:sz w:val="24"/>
          <w:szCs w:val="24"/>
          <w:lang w:val="en"/>
        </w:rPr>
        <w:t xml:space="preserve"> Consequently</w:t>
      </w:r>
      <w:r w:rsidR="00937EAB" w:rsidRPr="00937EAB">
        <w:rPr>
          <w:rFonts w:ascii="Times New Roman" w:hAnsi="Times New Roman"/>
          <w:sz w:val="24"/>
          <w:szCs w:val="24"/>
          <w:lang w:val="en"/>
        </w:rPr>
        <w:t xml:space="preserve">, Ho is </w:t>
      </w:r>
      <w:proofErr w:type="gramStart"/>
      <w:r w:rsidR="00937EAB" w:rsidRPr="00937EAB">
        <w:rPr>
          <w:rFonts w:ascii="Times New Roman" w:hAnsi="Times New Roman"/>
          <w:sz w:val="24"/>
          <w:szCs w:val="24"/>
          <w:lang w:val="en"/>
        </w:rPr>
        <w:t xml:space="preserve">rejected, </w:t>
      </w:r>
      <w:r w:rsidR="004D6BA8">
        <w:rPr>
          <w:rFonts w:ascii="Times New Roman" w:hAnsi="Times New Roman"/>
          <w:sz w:val="24"/>
          <w:szCs w:val="24"/>
          <w:lang w:val="en"/>
        </w:rPr>
        <w:t xml:space="preserve"> signifying</w:t>
      </w:r>
      <w:proofErr w:type="gramEnd"/>
      <w:r w:rsidR="004D6BA8">
        <w:rPr>
          <w:rFonts w:ascii="Times New Roman" w:hAnsi="Times New Roman"/>
          <w:sz w:val="24"/>
          <w:szCs w:val="24"/>
          <w:lang w:val="en"/>
        </w:rPr>
        <w:t xml:space="preserve"> that </w:t>
      </w:r>
      <w:r w:rsidR="00937EAB" w:rsidRPr="00937EAB">
        <w:rPr>
          <w:rFonts w:ascii="Times New Roman" w:hAnsi="Times New Roman"/>
          <w:sz w:val="24"/>
          <w:szCs w:val="24"/>
          <w:lang w:val="en"/>
        </w:rPr>
        <w:t xml:space="preserve">Shopee Ads have a </w:t>
      </w:r>
      <w:r w:rsidR="004D6BA8">
        <w:rPr>
          <w:rFonts w:ascii="Times New Roman" w:hAnsi="Times New Roman"/>
          <w:sz w:val="24"/>
          <w:szCs w:val="24"/>
          <w:lang w:val="en"/>
        </w:rPr>
        <w:t>notable impact</w:t>
      </w:r>
      <w:r w:rsidR="00415AA7">
        <w:rPr>
          <w:rFonts w:ascii="Times New Roman" w:hAnsi="Times New Roman"/>
          <w:sz w:val="24"/>
          <w:szCs w:val="24"/>
          <w:lang w:val="en"/>
        </w:rPr>
        <w:t xml:space="preserve"> on </w:t>
      </w:r>
      <w:r w:rsidR="004D6BA8">
        <w:rPr>
          <w:rFonts w:ascii="Times New Roman" w:hAnsi="Times New Roman"/>
          <w:sz w:val="24"/>
          <w:szCs w:val="24"/>
          <w:lang w:val="en"/>
        </w:rPr>
        <w:t>Consumer Decisions</w:t>
      </w:r>
      <w:r w:rsidR="00415AA7">
        <w:rPr>
          <w:rFonts w:ascii="Times New Roman" w:hAnsi="Times New Roman"/>
          <w:sz w:val="24"/>
          <w:szCs w:val="24"/>
          <w:lang w:val="en"/>
        </w:rPr>
        <w:t xml:space="preserve">. The </w:t>
      </w:r>
      <w:r w:rsidR="00ED1CBB">
        <w:rPr>
          <w:rFonts w:ascii="Times New Roman" w:hAnsi="Times New Roman"/>
          <w:sz w:val="24"/>
          <w:szCs w:val="24"/>
          <w:lang w:val="en"/>
        </w:rPr>
        <w:lastRenderedPageBreak/>
        <w:t>analysis</w:t>
      </w:r>
      <w:r w:rsidR="00937EAB" w:rsidRPr="00937EAB">
        <w:rPr>
          <w:rFonts w:ascii="Times New Roman" w:hAnsi="Times New Roman"/>
          <w:sz w:val="24"/>
          <w:szCs w:val="24"/>
          <w:lang w:val="en"/>
        </w:rPr>
        <w:t xml:space="preserve"> of the t-</w:t>
      </w:r>
      <w:r w:rsidR="00937EAB" w:rsidRPr="00ED1CBB">
        <w:rPr>
          <w:rFonts w:ascii="Times New Roman" w:hAnsi="Times New Roman"/>
          <w:sz w:val="24"/>
          <w:szCs w:val="24"/>
          <w:vertAlign w:val="subscript"/>
          <w:lang w:val="en"/>
        </w:rPr>
        <w:t>test</w:t>
      </w:r>
      <w:r w:rsidR="00937EAB" w:rsidRPr="00937EAB">
        <w:rPr>
          <w:rFonts w:ascii="Times New Roman" w:hAnsi="Times New Roman"/>
          <w:sz w:val="24"/>
          <w:szCs w:val="24"/>
          <w:lang w:val="en"/>
        </w:rPr>
        <w:t xml:space="preserve"> </w:t>
      </w:r>
      <w:r w:rsidR="00ED1CBB">
        <w:rPr>
          <w:rFonts w:ascii="Times New Roman" w:hAnsi="Times New Roman"/>
          <w:sz w:val="24"/>
          <w:szCs w:val="24"/>
          <w:lang w:val="en"/>
        </w:rPr>
        <w:t>computation</w:t>
      </w:r>
      <w:r w:rsidR="00937EAB" w:rsidRPr="00937EAB">
        <w:rPr>
          <w:rFonts w:ascii="Times New Roman" w:hAnsi="Times New Roman"/>
          <w:sz w:val="24"/>
          <w:szCs w:val="24"/>
          <w:lang w:val="en"/>
        </w:rPr>
        <w:t xml:space="preserve"> for the Shopee Voucher variable </w:t>
      </w:r>
      <w:r w:rsidR="00ED1CBB">
        <w:rPr>
          <w:rFonts w:ascii="Times New Roman" w:hAnsi="Times New Roman"/>
          <w:sz w:val="24"/>
          <w:szCs w:val="24"/>
          <w:lang w:val="en"/>
        </w:rPr>
        <w:t>indicated</w:t>
      </w:r>
      <w:r w:rsidR="00937EAB" w:rsidRPr="00937EAB">
        <w:rPr>
          <w:rFonts w:ascii="Times New Roman" w:hAnsi="Times New Roman"/>
          <w:sz w:val="24"/>
          <w:szCs w:val="24"/>
          <w:lang w:val="en"/>
        </w:rPr>
        <w:t xml:space="preserve"> a t</w:t>
      </w:r>
      <w:r w:rsidR="00ED1CBB">
        <w:rPr>
          <w:rFonts w:ascii="Times New Roman" w:hAnsi="Times New Roman"/>
          <w:sz w:val="24"/>
          <w:szCs w:val="24"/>
          <w:lang w:val="en"/>
        </w:rPr>
        <w:t>-</w:t>
      </w:r>
      <w:r w:rsidR="00ED1CBB" w:rsidRPr="00ED1CBB">
        <w:rPr>
          <w:rFonts w:ascii="Times New Roman" w:hAnsi="Times New Roman"/>
          <w:sz w:val="24"/>
          <w:szCs w:val="24"/>
          <w:vertAlign w:val="subscript"/>
          <w:lang w:val="en"/>
        </w:rPr>
        <w:t>score</w:t>
      </w:r>
      <w:r w:rsidR="00937EAB" w:rsidRPr="00ED1CBB">
        <w:rPr>
          <w:rFonts w:ascii="Times New Roman" w:hAnsi="Times New Roman"/>
          <w:sz w:val="24"/>
          <w:szCs w:val="24"/>
          <w:vertAlign w:val="subscript"/>
          <w:lang w:val="en"/>
        </w:rPr>
        <w:t xml:space="preserve"> </w:t>
      </w:r>
      <w:r w:rsidR="00937EAB" w:rsidRPr="00937EAB">
        <w:rPr>
          <w:rFonts w:ascii="Times New Roman" w:hAnsi="Times New Roman"/>
          <w:sz w:val="24"/>
          <w:szCs w:val="24"/>
          <w:lang w:val="en"/>
        </w:rPr>
        <w:t>of 2.948, with a t</w:t>
      </w:r>
      <w:r w:rsidR="00ED1CBB">
        <w:rPr>
          <w:rFonts w:ascii="Times New Roman" w:hAnsi="Times New Roman"/>
          <w:sz w:val="24"/>
          <w:szCs w:val="24"/>
          <w:lang w:val="en"/>
        </w:rPr>
        <w:t>-</w:t>
      </w:r>
      <w:r w:rsidR="00ED1CBB" w:rsidRPr="00ED1CBB">
        <w:rPr>
          <w:rFonts w:ascii="Times New Roman" w:hAnsi="Times New Roman"/>
          <w:sz w:val="24"/>
          <w:szCs w:val="24"/>
          <w:vertAlign w:val="subscript"/>
          <w:lang w:val="en"/>
        </w:rPr>
        <w:t>t</w:t>
      </w:r>
      <w:r w:rsidR="00937EAB" w:rsidRPr="00ED1CBB">
        <w:rPr>
          <w:rFonts w:ascii="Times New Roman" w:hAnsi="Times New Roman"/>
          <w:sz w:val="24"/>
          <w:szCs w:val="24"/>
          <w:vertAlign w:val="subscript"/>
          <w:lang w:val="en"/>
        </w:rPr>
        <w:t>able</w:t>
      </w:r>
      <w:r w:rsidR="00937EAB" w:rsidRPr="00937EAB">
        <w:rPr>
          <w:rFonts w:ascii="Times New Roman" w:hAnsi="Times New Roman"/>
          <w:sz w:val="24"/>
          <w:szCs w:val="24"/>
          <w:lang w:val="en"/>
        </w:rPr>
        <w:t xml:space="preserve"> value </w:t>
      </w:r>
      <w:r w:rsidR="00937EAB">
        <w:rPr>
          <w:rFonts w:ascii="Times New Roman" w:hAnsi="Times New Roman"/>
          <w:sz w:val="24"/>
          <w:szCs w:val="24"/>
          <w:lang w:val="en"/>
        </w:rPr>
        <w:t>of 2.028 and a p</w:t>
      </w:r>
      <w:r w:rsidR="00ED1CBB">
        <w:rPr>
          <w:rFonts w:ascii="Times New Roman" w:hAnsi="Times New Roman"/>
          <w:sz w:val="24"/>
          <w:szCs w:val="24"/>
          <w:lang w:val="en"/>
        </w:rPr>
        <w:t>-</w:t>
      </w:r>
      <w:r w:rsidR="00937EAB" w:rsidRPr="00ED1CBB">
        <w:rPr>
          <w:rFonts w:ascii="Times New Roman" w:hAnsi="Times New Roman"/>
          <w:sz w:val="24"/>
          <w:szCs w:val="24"/>
          <w:vertAlign w:val="subscript"/>
          <w:lang w:val="en"/>
        </w:rPr>
        <w:t>value</w:t>
      </w:r>
      <w:r w:rsidR="00937EAB">
        <w:rPr>
          <w:rFonts w:ascii="Times New Roman" w:hAnsi="Times New Roman"/>
          <w:sz w:val="24"/>
          <w:szCs w:val="24"/>
          <w:lang w:val="en"/>
        </w:rPr>
        <w:t xml:space="preserve"> of 0.006 &lt;</w:t>
      </w:r>
      <w:r w:rsidR="00937EAB" w:rsidRPr="00937EAB">
        <w:rPr>
          <w:rFonts w:ascii="Times New Roman" w:hAnsi="Times New Roman"/>
          <w:sz w:val="24"/>
          <w:szCs w:val="24"/>
          <w:lang w:val="en"/>
        </w:rPr>
        <w:t xml:space="preserve"> 0.05. </w:t>
      </w:r>
      <w:r w:rsidR="00ED1CBB">
        <w:rPr>
          <w:rFonts w:ascii="Times New Roman" w:hAnsi="Times New Roman"/>
          <w:sz w:val="24"/>
          <w:szCs w:val="24"/>
          <w:lang w:val="en"/>
        </w:rPr>
        <w:t>As a result</w:t>
      </w:r>
      <w:r w:rsidR="00937EAB" w:rsidRPr="00937EAB">
        <w:rPr>
          <w:rFonts w:ascii="Times New Roman" w:hAnsi="Times New Roman"/>
          <w:sz w:val="24"/>
          <w:szCs w:val="24"/>
          <w:lang w:val="en"/>
        </w:rPr>
        <w:t>, Ho is rejected,</w:t>
      </w:r>
      <w:r w:rsidR="00ED1CBB">
        <w:rPr>
          <w:rFonts w:ascii="Times New Roman" w:hAnsi="Times New Roman"/>
          <w:sz w:val="24"/>
          <w:szCs w:val="24"/>
          <w:lang w:val="en"/>
        </w:rPr>
        <w:t xml:space="preserve"> implying that Shopee Vouchers significantly on Consumer Deci</w:t>
      </w:r>
      <w:r w:rsidR="00A703BA">
        <w:rPr>
          <w:rFonts w:ascii="Times New Roman" w:hAnsi="Times New Roman"/>
          <w:sz w:val="24"/>
          <w:szCs w:val="24"/>
          <w:lang w:val="en"/>
        </w:rPr>
        <w:t>s</w:t>
      </w:r>
      <w:r w:rsidR="00ED1CBB">
        <w:rPr>
          <w:rFonts w:ascii="Times New Roman" w:hAnsi="Times New Roman"/>
          <w:sz w:val="24"/>
          <w:szCs w:val="24"/>
          <w:lang w:val="en"/>
        </w:rPr>
        <w:t>ions</w:t>
      </w:r>
      <w:r w:rsidR="00415AA7">
        <w:rPr>
          <w:rFonts w:ascii="Times New Roman" w:hAnsi="Times New Roman"/>
          <w:sz w:val="24"/>
          <w:szCs w:val="24"/>
          <w:lang w:val="en"/>
        </w:rPr>
        <w:t xml:space="preserve">. </w:t>
      </w:r>
      <w:r w:rsidR="00ED1CBB">
        <w:rPr>
          <w:rFonts w:ascii="Times New Roman" w:hAnsi="Times New Roman"/>
          <w:sz w:val="24"/>
          <w:szCs w:val="24"/>
          <w:lang w:val="en"/>
        </w:rPr>
        <w:t>Finally</w:t>
      </w:r>
      <w:r w:rsidR="00415AA7">
        <w:rPr>
          <w:rFonts w:ascii="Times New Roman" w:hAnsi="Times New Roman"/>
          <w:sz w:val="24"/>
          <w:szCs w:val="24"/>
          <w:lang w:val="en"/>
        </w:rPr>
        <w:t xml:space="preserve">, </w:t>
      </w:r>
      <w:r w:rsidR="00937EAB" w:rsidRPr="00937EAB">
        <w:rPr>
          <w:rFonts w:ascii="Times New Roman" w:hAnsi="Times New Roman"/>
          <w:sz w:val="24"/>
          <w:szCs w:val="24"/>
          <w:lang w:val="en"/>
        </w:rPr>
        <w:t>the t-</w:t>
      </w:r>
      <w:r w:rsidR="00937EAB" w:rsidRPr="00ED1CBB">
        <w:rPr>
          <w:rFonts w:ascii="Times New Roman" w:hAnsi="Times New Roman"/>
          <w:sz w:val="24"/>
          <w:szCs w:val="24"/>
          <w:vertAlign w:val="subscript"/>
          <w:lang w:val="en"/>
        </w:rPr>
        <w:t>test</w:t>
      </w:r>
      <w:r w:rsidR="00937EAB" w:rsidRPr="00937EAB">
        <w:rPr>
          <w:rFonts w:ascii="Times New Roman" w:hAnsi="Times New Roman"/>
          <w:sz w:val="24"/>
          <w:szCs w:val="24"/>
          <w:lang w:val="en"/>
        </w:rPr>
        <w:t xml:space="preserve"> </w:t>
      </w:r>
      <w:r w:rsidR="00ED1CBB">
        <w:rPr>
          <w:rFonts w:ascii="Times New Roman" w:hAnsi="Times New Roman"/>
          <w:sz w:val="24"/>
          <w:szCs w:val="24"/>
          <w:lang w:val="en"/>
        </w:rPr>
        <w:t>analysis</w:t>
      </w:r>
      <w:r w:rsidR="00937EAB" w:rsidRPr="00937EAB">
        <w:rPr>
          <w:rFonts w:ascii="Times New Roman" w:hAnsi="Times New Roman"/>
          <w:sz w:val="24"/>
          <w:szCs w:val="24"/>
          <w:lang w:val="en"/>
        </w:rPr>
        <w:t xml:space="preserve"> for the Customer Review variable </w:t>
      </w:r>
      <w:r w:rsidR="00ED1CBB">
        <w:rPr>
          <w:rFonts w:ascii="Times New Roman" w:hAnsi="Times New Roman"/>
          <w:sz w:val="24"/>
          <w:szCs w:val="24"/>
          <w:lang w:val="en"/>
        </w:rPr>
        <w:t xml:space="preserve">produced </w:t>
      </w:r>
      <w:r w:rsidR="00937EAB" w:rsidRPr="00937EAB">
        <w:rPr>
          <w:rFonts w:ascii="Times New Roman" w:hAnsi="Times New Roman"/>
          <w:sz w:val="24"/>
          <w:szCs w:val="24"/>
          <w:lang w:val="en"/>
        </w:rPr>
        <w:t>a t</w:t>
      </w:r>
      <w:r w:rsidR="00ED1CBB">
        <w:rPr>
          <w:rFonts w:ascii="Times New Roman" w:hAnsi="Times New Roman"/>
          <w:sz w:val="24"/>
          <w:szCs w:val="24"/>
          <w:lang w:val="en"/>
        </w:rPr>
        <w:t>-</w:t>
      </w:r>
      <w:r w:rsidR="00ED1CBB" w:rsidRPr="00ED1CBB">
        <w:rPr>
          <w:rFonts w:ascii="Times New Roman" w:hAnsi="Times New Roman"/>
          <w:sz w:val="24"/>
          <w:szCs w:val="24"/>
          <w:vertAlign w:val="subscript"/>
          <w:lang w:val="en"/>
        </w:rPr>
        <w:t>score</w:t>
      </w:r>
      <w:r w:rsidR="00937EAB" w:rsidRPr="00937EAB">
        <w:rPr>
          <w:rFonts w:ascii="Times New Roman" w:hAnsi="Times New Roman"/>
          <w:sz w:val="24"/>
          <w:szCs w:val="24"/>
          <w:lang w:val="en"/>
        </w:rPr>
        <w:t xml:space="preserve"> of 5.692, with a t</w:t>
      </w:r>
      <w:r w:rsidR="00ED1CBB">
        <w:rPr>
          <w:rFonts w:ascii="Times New Roman" w:hAnsi="Times New Roman"/>
          <w:sz w:val="24"/>
          <w:szCs w:val="24"/>
          <w:lang w:val="en"/>
        </w:rPr>
        <w:t>-</w:t>
      </w:r>
      <w:r w:rsidR="00937EAB" w:rsidRPr="00ED1CBB">
        <w:rPr>
          <w:rFonts w:ascii="Times New Roman" w:hAnsi="Times New Roman"/>
          <w:sz w:val="24"/>
          <w:szCs w:val="24"/>
          <w:vertAlign w:val="subscript"/>
          <w:lang w:val="en"/>
        </w:rPr>
        <w:t>table</w:t>
      </w:r>
      <w:r w:rsidR="00937EAB" w:rsidRPr="00937EAB">
        <w:rPr>
          <w:rFonts w:ascii="Times New Roman" w:hAnsi="Times New Roman"/>
          <w:sz w:val="24"/>
          <w:szCs w:val="24"/>
          <w:lang w:val="en"/>
        </w:rPr>
        <w:t xml:space="preserve"> value </w:t>
      </w:r>
      <w:r w:rsidR="00937EAB">
        <w:rPr>
          <w:rFonts w:ascii="Times New Roman" w:hAnsi="Times New Roman"/>
          <w:sz w:val="24"/>
          <w:szCs w:val="24"/>
          <w:lang w:val="en"/>
        </w:rPr>
        <w:t>of 2.02 and a p</w:t>
      </w:r>
      <w:r w:rsidR="00ED1CBB">
        <w:rPr>
          <w:rFonts w:ascii="Times New Roman" w:hAnsi="Times New Roman"/>
          <w:sz w:val="24"/>
          <w:szCs w:val="24"/>
          <w:lang w:val="en"/>
        </w:rPr>
        <w:t>-</w:t>
      </w:r>
      <w:r w:rsidR="00937EAB" w:rsidRPr="00ED1CBB">
        <w:rPr>
          <w:rFonts w:ascii="Times New Roman" w:hAnsi="Times New Roman"/>
          <w:sz w:val="24"/>
          <w:szCs w:val="24"/>
          <w:vertAlign w:val="subscript"/>
          <w:lang w:val="en"/>
        </w:rPr>
        <w:t>value</w:t>
      </w:r>
      <w:r w:rsidR="00937EAB">
        <w:rPr>
          <w:rFonts w:ascii="Times New Roman" w:hAnsi="Times New Roman"/>
          <w:sz w:val="24"/>
          <w:szCs w:val="24"/>
          <w:lang w:val="en"/>
        </w:rPr>
        <w:t xml:space="preserve"> of 0.000 &lt; </w:t>
      </w:r>
      <w:r w:rsidR="00937EAB" w:rsidRPr="00937EAB">
        <w:rPr>
          <w:rFonts w:ascii="Times New Roman" w:hAnsi="Times New Roman"/>
          <w:sz w:val="24"/>
          <w:szCs w:val="24"/>
          <w:lang w:val="en"/>
        </w:rPr>
        <w:t xml:space="preserve">0.05. </w:t>
      </w:r>
      <w:r w:rsidR="00ED1CBB">
        <w:rPr>
          <w:rFonts w:ascii="Times New Roman" w:hAnsi="Times New Roman"/>
          <w:sz w:val="24"/>
          <w:szCs w:val="24"/>
          <w:lang w:val="en"/>
        </w:rPr>
        <w:t>This leads to the rejection of Ho</w:t>
      </w:r>
      <w:r w:rsidR="00A703BA">
        <w:rPr>
          <w:rFonts w:ascii="Times New Roman" w:hAnsi="Times New Roman"/>
          <w:sz w:val="24"/>
          <w:szCs w:val="24"/>
          <w:lang w:val="en"/>
        </w:rPr>
        <w:t xml:space="preserve">, confirming that Customer </w:t>
      </w:r>
      <w:proofErr w:type="spellStart"/>
      <w:r w:rsidR="00A703BA">
        <w:rPr>
          <w:rFonts w:ascii="Times New Roman" w:hAnsi="Times New Roman"/>
          <w:sz w:val="24"/>
          <w:szCs w:val="24"/>
          <w:lang w:val="en"/>
        </w:rPr>
        <w:t>Riviews</w:t>
      </w:r>
      <w:proofErr w:type="spellEnd"/>
      <w:r w:rsidR="00A703BA">
        <w:rPr>
          <w:rFonts w:ascii="Times New Roman" w:hAnsi="Times New Roman"/>
          <w:sz w:val="24"/>
          <w:szCs w:val="24"/>
          <w:lang w:val="en"/>
        </w:rPr>
        <w:t xml:space="preserve"> have a meaningful effect on Consumer Decisions.</w:t>
      </w:r>
    </w:p>
    <w:p w14:paraId="7F7A59BF" w14:textId="6503758D" w:rsidR="004F5A89" w:rsidRPr="00B726C2" w:rsidRDefault="00913F29" w:rsidP="004F5A89">
      <w:pPr>
        <w:pStyle w:val="ListParagraph"/>
        <w:spacing w:line="240" w:lineRule="auto"/>
        <w:ind w:left="1211"/>
        <w:jc w:val="center"/>
        <w:rPr>
          <w:rFonts w:ascii="Times New Roman" w:hAnsi="Times New Roman"/>
          <w:b/>
          <w:sz w:val="24"/>
          <w:szCs w:val="24"/>
          <w:lang w:val="en"/>
        </w:rPr>
      </w:pPr>
      <w:r w:rsidRPr="00913F29">
        <w:rPr>
          <w:rFonts w:ascii="Times New Roman" w:hAnsi="Times New Roman"/>
          <w:b/>
          <w:sz w:val="24"/>
          <w:szCs w:val="24"/>
          <w:lang w:val="en"/>
        </w:rPr>
        <w:t>Table 3.</w:t>
      </w:r>
      <w:r w:rsidR="00934851">
        <w:rPr>
          <w:rFonts w:ascii="Times New Roman" w:hAnsi="Times New Roman"/>
          <w:b/>
          <w:sz w:val="24"/>
          <w:szCs w:val="24"/>
          <w:lang w:val="en"/>
        </w:rPr>
        <w:t>7</w:t>
      </w:r>
      <w:r w:rsidRPr="00913F29">
        <w:rPr>
          <w:rFonts w:ascii="Times New Roman" w:hAnsi="Times New Roman"/>
          <w:b/>
          <w:sz w:val="24"/>
          <w:szCs w:val="24"/>
          <w:lang w:val="en"/>
        </w:rPr>
        <w:t xml:space="preserve"> F Test Results</w:t>
      </w:r>
    </w:p>
    <w:p w14:paraId="38ECEB0E" w14:textId="74024316" w:rsidR="004F5A89" w:rsidRPr="00B726C2" w:rsidRDefault="004F5A89" w:rsidP="004F5A89">
      <w:pPr>
        <w:pStyle w:val="ListParagraph"/>
        <w:spacing w:line="240" w:lineRule="auto"/>
        <w:ind w:left="1211"/>
        <w:jc w:val="center"/>
        <w:rPr>
          <w:rFonts w:ascii="Times New Roman" w:hAnsi="Times New Roman"/>
          <w:sz w:val="24"/>
          <w:szCs w:val="24"/>
          <w:lang w:val="en"/>
        </w:rPr>
      </w:pPr>
    </w:p>
    <w:tbl>
      <w:tblPr>
        <w:tblpPr w:leftFromText="180" w:rightFromText="180" w:vertAnchor="text" w:horzAnchor="margin" w:tblpXSpec="right" w:tblpY="-109"/>
        <w:tblW w:w="8009"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F5A89" w:rsidRPr="00B726C2" w14:paraId="247D8EFF" w14:textId="77777777" w:rsidTr="00BE0050">
        <w:trPr>
          <w:cantSplit/>
        </w:trPr>
        <w:tc>
          <w:tcPr>
            <w:tcW w:w="8009" w:type="dxa"/>
            <w:gridSpan w:val="7"/>
            <w:shd w:val="clear" w:color="auto" w:fill="FFFFFF"/>
            <w:vAlign w:val="center"/>
          </w:tcPr>
          <w:p w14:paraId="47ABCA52" w14:textId="77777777" w:rsidR="004F5A89" w:rsidRPr="00B726C2" w:rsidRDefault="004F5A89"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proofErr w:type="spellStart"/>
            <w:r w:rsidRPr="00B726C2">
              <w:rPr>
                <w:rFonts w:ascii="Times New Roman" w:hAnsi="Times New Roman" w:cs="Times New Roman"/>
                <w:b/>
                <w:bCs/>
                <w:color w:val="000000"/>
                <w:sz w:val="18"/>
                <w:szCs w:val="18"/>
                <w:lang w:val="en-US"/>
              </w:rPr>
              <w:t>ANOVA</w:t>
            </w:r>
            <w:r w:rsidRPr="00B726C2">
              <w:rPr>
                <w:rFonts w:ascii="Times New Roman" w:hAnsi="Times New Roman" w:cs="Times New Roman"/>
                <w:b/>
                <w:bCs/>
                <w:color w:val="000000"/>
                <w:sz w:val="18"/>
                <w:szCs w:val="18"/>
                <w:vertAlign w:val="superscript"/>
                <w:lang w:val="en-US"/>
              </w:rPr>
              <w:t>a</w:t>
            </w:r>
            <w:proofErr w:type="spellEnd"/>
          </w:p>
        </w:tc>
      </w:tr>
      <w:tr w:rsidR="004F5A89" w:rsidRPr="00B726C2" w14:paraId="61E1F0BD" w14:textId="77777777" w:rsidTr="00DA0540">
        <w:trPr>
          <w:cantSplit/>
        </w:trPr>
        <w:tc>
          <w:tcPr>
            <w:tcW w:w="2028" w:type="dxa"/>
            <w:gridSpan w:val="2"/>
            <w:tcBorders>
              <w:top w:val="single" w:sz="4" w:space="0" w:color="auto"/>
              <w:right w:val="nil"/>
            </w:tcBorders>
            <w:shd w:val="clear" w:color="auto" w:fill="FFFFFF"/>
            <w:vAlign w:val="bottom"/>
          </w:tcPr>
          <w:p w14:paraId="7FE392FE" w14:textId="77777777"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Model</w:t>
            </w:r>
          </w:p>
        </w:tc>
        <w:tc>
          <w:tcPr>
            <w:tcW w:w="1476" w:type="dxa"/>
            <w:tcBorders>
              <w:top w:val="single" w:sz="4" w:space="0" w:color="auto"/>
              <w:left w:val="nil"/>
              <w:right w:val="nil"/>
            </w:tcBorders>
            <w:shd w:val="clear" w:color="auto" w:fill="FFFFFF"/>
            <w:vAlign w:val="bottom"/>
          </w:tcPr>
          <w:p w14:paraId="588B099E" w14:textId="77777777" w:rsidR="004F5A89" w:rsidRPr="00B726C2" w:rsidRDefault="004F5A89"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Sum of Squares</w:t>
            </w:r>
          </w:p>
        </w:tc>
        <w:tc>
          <w:tcPr>
            <w:tcW w:w="1030" w:type="dxa"/>
            <w:tcBorders>
              <w:top w:val="single" w:sz="4" w:space="0" w:color="auto"/>
              <w:left w:val="nil"/>
              <w:right w:val="nil"/>
            </w:tcBorders>
            <w:shd w:val="clear" w:color="auto" w:fill="FFFFFF"/>
            <w:vAlign w:val="bottom"/>
          </w:tcPr>
          <w:p w14:paraId="68FCC93D" w14:textId="7ABA60D6" w:rsidR="004F5A89" w:rsidRPr="00B726C2" w:rsidRDefault="00EF7B2E"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proofErr w:type="spellStart"/>
            <w:r w:rsidRPr="00B726C2">
              <w:rPr>
                <w:rFonts w:ascii="Times New Roman" w:hAnsi="Times New Roman" w:cs="Times New Roman"/>
                <w:color w:val="000000"/>
                <w:sz w:val="18"/>
                <w:szCs w:val="18"/>
                <w:lang w:val="en-US"/>
              </w:rPr>
              <w:t>D</w:t>
            </w:r>
            <w:r w:rsidR="004F5A89" w:rsidRPr="00B726C2">
              <w:rPr>
                <w:rFonts w:ascii="Times New Roman" w:hAnsi="Times New Roman" w:cs="Times New Roman"/>
                <w:color w:val="000000"/>
                <w:sz w:val="18"/>
                <w:szCs w:val="18"/>
                <w:lang w:val="en-US"/>
              </w:rPr>
              <w:t>f</w:t>
            </w:r>
            <w:proofErr w:type="spellEnd"/>
          </w:p>
        </w:tc>
        <w:tc>
          <w:tcPr>
            <w:tcW w:w="1415" w:type="dxa"/>
            <w:tcBorders>
              <w:top w:val="single" w:sz="4" w:space="0" w:color="auto"/>
              <w:left w:val="nil"/>
              <w:right w:val="nil"/>
            </w:tcBorders>
            <w:shd w:val="clear" w:color="auto" w:fill="FFFFFF"/>
            <w:vAlign w:val="bottom"/>
          </w:tcPr>
          <w:p w14:paraId="44C11701" w14:textId="77777777" w:rsidR="004F5A89" w:rsidRPr="00B726C2" w:rsidRDefault="004F5A89"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Mean Square</w:t>
            </w:r>
          </w:p>
        </w:tc>
        <w:tc>
          <w:tcPr>
            <w:tcW w:w="1030" w:type="dxa"/>
            <w:tcBorders>
              <w:top w:val="single" w:sz="4" w:space="0" w:color="auto"/>
              <w:left w:val="nil"/>
              <w:right w:val="nil"/>
            </w:tcBorders>
            <w:shd w:val="clear" w:color="auto" w:fill="FFFFFF"/>
            <w:vAlign w:val="bottom"/>
          </w:tcPr>
          <w:p w14:paraId="3E9C6624" w14:textId="77777777" w:rsidR="004F5A89" w:rsidRPr="00B726C2" w:rsidRDefault="004F5A89"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F</w:t>
            </w:r>
          </w:p>
        </w:tc>
        <w:tc>
          <w:tcPr>
            <w:tcW w:w="1030" w:type="dxa"/>
            <w:tcBorders>
              <w:left w:val="nil"/>
            </w:tcBorders>
            <w:shd w:val="clear" w:color="auto" w:fill="FFFFFF"/>
            <w:vAlign w:val="bottom"/>
          </w:tcPr>
          <w:p w14:paraId="110758AF" w14:textId="77777777" w:rsidR="004F5A89" w:rsidRPr="00B726C2" w:rsidRDefault="004F5A89" w:rsidP="004F5A89">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Sig.</w:t>
            </w:r>
          </w:p>
        </w:tc>
      </w:tr>
      <w:tr w:rsidR="004F5A89" w:rsidRPr="00B726C2" w14:paraId="2382B1EF" w14:textId="77777777" w:rsidTr="00DA0540">
        <w:trPr>
          <w:cantSplit/>
        </w:trPr>
        <w:tc>
          <w:tcPr>
            <w:tcW w:w="736" w:type="dxa"/>
            <w:vMerge w:val="restart"/>
            <w:tcBorders>
              <w:top w:val="single" w:sz="4" w:space="0" w:color="auto"/>
              <w:right w:val="nil"/>
            </w:tcBorders>
            <w:shd w:val="clear" w:color="auto" w:fill="FFFFFF"/>
          </w:tcPr>
          <w:p w14:paraId="33DD6139" w14:textId="77777777"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w:t>
            </w:r>
          </w:p>
        </w:tc>
        <w:tc>
          <w:tcPr>
            <w:tcW w:w="1292" w:type="dxa"/>
            <w:tcBorders>
              <w:top w:val="single" w:sz="4" w:space="0" w:color="auto"/>
              <w:left w:val="nil"/>
              <w:right w:val="nil"/>
            </w:tcBorders>
            <w:shd w:val="clear" w:color="auto" w:fill="FFFFFF"/>
          </w:tcPr>
          <w:p w14:paraId="4EE78406" w14:textId="77777777"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Regression</w:t>
            </w:r>
          </w:p>
        </w:tc>
        <w:tc>
          <w:tcPr>
            <w:tcW w:w="1476" w:type="dxa"/>
            <w:tcBorders>
              <w:top w:val="single" w:sz="4" w:space="0" w:color="auto"/>
              <w:left w:val="nil"/>
              <w:right w:val="nil"/>
            </w:tcBorders>
            <w:shd w:val="clear" w:color="auto" w:fill="FFFFFF"/>
            <w:vAlign w:val="center"/>
          </w:tcPr>
          <w:p w14:paraId="22C0BC7D"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368.654</w:t>
            </w:r>
          </w:p>
        </w:tc>
        <w:tc>
          <w:tcPr>
            <w:tcW w:w="1030" w:type="dxa"/>
            <w:tcBorders>
              <w:top w:val="single" w:sz="4" w:space="0" w:color="auto"/>
              <w:left w:val="nil"/>
              <w:right w:val="nil"/>
            </w:tcBorders>
            <w:shd w:val="clear" w:color="auto" w:fill="FFFFFF"/>
            <w:vAlign w:val="center"/>
          </w:tcPr>
          <w:p w14:paraId="570BC6E0"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w:t>
            </w:r>
          </w:p>
        </w:tc>
        <w:tc>
          <w:tcPr>
            <w:tcW w:w="1415" w:type="dxa"/>
            <w:tcBorders>
              <w:top w:val="single" w:sz="4" w:space="0" w:color="auto"/>
              <w:left w:val="nil"/>
              <w:right w:val="nil"/>
            </w:tcBorders>
            <w:shd w:val="clear" w:color="auto" w:fill="FFFFFF"/>
            <w:vAlign w:val="center"/>
          </w:tcPr>
          <w:p w14:paraId="79D95371"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122.885</w:t>
            </w:r>
          </w:p>
        </w:tc>
        <w:tc>
          <w:tcPr>
            <w:tcW w:w="1030" w:type="dxa"/>
            <w:tcBorders>
              <w:top w:val="single" w:sz="4" w:space="0" w:color="auto"/>
              <w:left w:val="nil"/>
              <w:right w:val="nil"/>
            </w:tcBorders>
            <w:shd w:val="clear" w:color="auto" w:fill="FFFFFF"/>
            <w:vAlign w:val="center"/>
          </w:tcPr>
          <w:p w14:paraId="21630E9D"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84.877</w:t>
            </w:r>
          </w:p>
        </w:tc>
        <w:tc>
          <w:tcPr>
            <w:tcW w:w="1030" w:type="dxa"/>
            <w:tcBorders>
              <w:left w:val="nil"/>
            </w:tcBorders>
            <w:shd w:val="clear" w:color="auto" w:fill="FFFFFF"/>
            <w:vAlign w:val="center"/>
          </w:tcPr>
          <w:p w14:paraId="70345A8C"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.000</w:t>
            </w:r>
            <w:r w:rsidRPr="00B726C2">
              <w:rPr>
                <w:rFonts w:ascii="Times New Roman" w:hAnsi="Times New Roman" w:cs="Times New Roman"/>
                <w:color w:val="000000"/>
                <w:sz w:val="18"/>
                <w:szCs w:val="18"/>
                <w:vertAlign w:val="superscript"/>
                <w:lang w:val="en-US"/>
              </w:rPr>
              <w:t>b</w:t>
            </w:r>
          </w:p>
        </w:tc>
      </w:tr>
      <w:tr w:rsidR="004F5A89" w:rsidRPr="00B726C2" w14:paraId="4F657458" w14:textId="77777777" w:rsidTr="00DA0540">
        <w:trPr>
          <w:cantSplit/>
        </w:trPr>
        <w:tc>
          <w:tcPr>
            <w:tcW w:w="736" w:type="dxa"/>
            <w:vMerge/>
            <w:tcBorders>
              <w:top w:val="single" w:sz="4" w:space="0" w:color="auto"/>
              <w:right w:val="nil"/>
            </w:tcBorders>
            <w:shd w:val="clear" w:color="auto" w:fill="FFFFFF"/>
          </w:tcPr>
          <w:p w14:paraId="67F0E813" w14:textId="77777777" w:rsidR="004F5A89" w:rsidRPr="00B726C2" w:rsidRDefault="004F5A89" w:rsidP="004F5A89">
            <w:pPr>
              <w:autoSpaceDE w:val="0"/>
              <w:autoSpaceDN w:val="0"/>
              <w:adjustRightInd w:val="0"/>
              <w:spacing w:after="0" w:line="240" w:lineRule="auto"/>
              <w:rPr>
                <w:rFonts w:ascii="Times New Roman" w:hAnsi="Times New Roman" w:cs="Times New Roman"/>
                <w:color w:val="000000"/>
                <w:sz w:val="18"/>
                <w:szCs w:val="18"/>
                <w:lang w:val="en-US"/>
              </w:rPr>
            </w:pPr>
          </w:p>
        </w:tc>
        <w:tc>
          <w:tcPr>
            <w:tcW w:w="1292" w:type="dxa"/>
            <w:tcBorders>
              <w:top w:val="single" w:sz="4" w:space="0" w:color="auto"/>
              <w:left w:val="nil"/>
              <w:right w:val="nil"/>
            </w:tcBorders>
            <w:shd w:val="clear" w:color="auto" w:fill="FFFFFF"/>
          </w:tcPr>
          <w:p w14:paraId="20042155" w14:textId="77777777"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Residual</w:t>
            </w:r>
          </w:p>
        </w:tc>
        <w:tc>
          <w:tcPr>
            <w:tcW w:w="1476" w:type="dxa"/>
            <w:tcBorders>
              <w:top w:val="single" w:sz="4" w:space="0" w:color="auto"/>
              <w:left w:val="nil"/>
              <w:right w:val="nil"/>
            </w:tcBorders>
            <w:shd w:val="clear" w:color="auto" w:fill="FFFFFF"/>
            <w:vAlign w:val="center"/>
          </w:tcPr>
          <w:p w14:paraId="597F7A17"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52.121</w:t>
            </w:r>
          </w:p>
        </w:tc>
        <w:tc>
          <w:tcPr>
            <w:tcW w:w="1030" w:type="dxa"/>
            <w:tcBorders>
              <w:top w:val="single" w:sz="4" w:space="0" w:color="auto"/>
              <w:left w:val="nil"/>
              <w:right w:val="nil"/>
            </w:tcBorders>
            <w:shd w:val="clear" w:color="auto" w:fill="FFFFFF"/>
            <w:vAlign w:val="center"/>
          </w:tcPr>
          <w:p w14:paraId="0A7BB7C0"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36</w:t>
            </w:r>
          </w:p>
        </w:tc>
        <w:tc>
          <w:tcPr>
            <w:tcW w:w="1415" w:type="dxa"/>
            <w:tcBorders>
              <w:top w:val="single" w:sz="4" w:space="0" w:color="auto"/>
              <w:left w:val="nil"/>
              <w:right w:val="nil"/>
            </w:tcBorders>
            <w:shd w:val="clear" w:color="auto" w:fill="FFFFFF"/>
            <w:vAlign w:val="center"/>
          </w:tcPr>
          <w:p w14:paraId="4744E9BC"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1.448</w:t>
            </w:r>
          </w:p>
        </w:tc>
        <w:tc>
          <w:tcPr>
            <w:tcW w:w="1030" w:type="dxa"/>
            <w:tcBorders>
              <w:top w:val="single" w:sz="4" w:space="0" w:color="auto"/>
              <w:left w:val="nil"/>
              <w:right w:val="nil"/>
            </w:tcBorders>
            <w:shd w:val="clear" w:color="auto" w:fill="FFFFFF"/>
            <w:vAlign w:val="center"/>
          </w:tcPr>
          <w:p w14:paraId="39C7B8D9"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c>
          <w:tcPr>
            <w:tcW w:w="1030" w:type="dxa"/>
            <w:tcBorders>
              <w:left w:val="nil"/>
            </w:tcBorders>
            <w:shd w:val="clear" w:color="auto" w:fill="FFFFFF"/>
            <w:vAlign w:val="center"/>
          </w:tcPr>
          <w:p w14:paraId="3E0B37B8"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r>
      <w:tr w:rsidR="004F5A89" w:rsidRPr="00B726C2" w14:paraId="34A5EBCD" w14:textId="77777777" w:rsidTr="00DA0540">
        <w:trPr>
          <w:cantSplit/>
        </w:trPr>
        <w:tc>
          <w:tcPr>
            <w:tcW w:w="736" w:type="dxa"/>
            <w:vMerge/>
            <w:tcBorders>
              <w:top w:val="single" w:sz="4" w:space="0" w:color="auto"/>
              <w:right w:val="nil"/>
            </w:tcBorders>
            <w:shd w:val="clear" w:color="auto" w:fill="FFFFFF"/>
          </w:tcPr>
          <w:p w14:paraId="022D4065"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c>
          <w:tcPr>
            <w:tcW w:w="1292" w:type="dxa"/>
            <w:tcBorders>
              <w:top w:val="single" w:sz="4" w:space="0" w:color="auto"/>
              <w:left w:val="nil"/>
              <w:right w:val="nil"/>
            </w:tcBorders>
            <w:shd w:val="clear" w:color="auto" w:fill="FFFFFF"/>
          </w:tcPr>
          <w:p w14:paraId="1D0C0FCD" w14:textId="77777777"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Total</w:t>
            </w:r>
          </w:p>
        </w:tc>
        <w:tc>
          <w:tcPr>
            <w:tcW w:w="1476" w:type="dxa"/>
            <w:tcBorders>
              <w:top w:val="single" w:sz="4" w:space="0" w:color="auto"/>
              <w:left w:val="nil"/>
              <w:right w:val="nil"/>
            </w:tcBorders>
            <w:shd w:val="clear" w:color="auto" w:fill="FFFFFF"/>
            <w:vAlign w:val="center"/>
          </w:tcPr>
          <w:p w14:paraId="72C6EC49"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420.775</w:t>
            </w:r>
          </w:p>
        </w:tc>
        <w:tc>
          <w:tcPr>
            <w:tcW w:w="1030" w:type="dxa"/>
            <w:tcBorders>
              <w:top w:val="single" w:sz="4" w:space="0" w:color="auto"/>
              <w:left w:val="nil"/>
              <w:right w:val="nil"/>
            </w:tcBorders>
            <w:shd w:val="clear" w:color="auto" w:fill="FFFFFF"/>
            <w:vAlign w:val="center"/>
          </w:tcPr>
          <w:p w14:paraId="5463A1EE" w14:textId="77777777" w:rsidR="004F5A89" w:rsidRPr="00B726C2" w:rsidRDefault="004F5A89" w:rsidP="004F5A89">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39</w:t>
            </w:r>
          </w:p>
        </w:tc>
        <w:tc>
          <w:tcPr>
            <w:tcW w:w="1415" w:type="dxa"/>
            <w:tcBorders>
              <w:top w:val="single" w:sz="4" w:space="0" w:color="auto"/>
              <w:left w:val="nil"/>
              <w:right w:val="nil"/>
            </w:tcBorders>
            <w:shd w:val="clear" w:color="auto" w:fill="FFFFFF"/>
            <w:vAlign w:val="center"/>
          </w:tcPr>
          <w:p w14:paraId="0D481995"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c>
          <w:tcPr>
            <w:tcW w:w="1030" w:type="dxa"/>
            <w:tcBorders>
              <w:top w:val="single" w:sz="4" w:space="0" w:color="auto"/>
              <w:left w:val="nil"/>
              <w:right w:val="nil"/>
            </w:tcBorders>
            <w:shd w:val="clear" w:color="auto" w:fill="FFFFFF"/>
            <w:vAlign w:val="center"/>
          </w:tcPr>
          <w:p w14:paraId="220A0EBF"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c>
          <w:tcPr>
            <w:tcW w:w="1030" w:type="dxa"/>
            <w:tcBorders>
              <w:left w:val="nil"/>
            </w:tcBorders>
            <w:shd w:val="clear" w:color="auto" w:fill="FFFFFF"/>
            <w:vAlign w:val="center"/>
          </w:tcPr>
          <w:p w14:paraId="76E46FE7" w14:textId="77777777" w:rsidR="004F5A89" w:rsidRPr="00B726C2" w:rsidRDefault="004F5A89" w:rsidP="004F5A89">
            <w:pPr>
              <w:autoSpaceDE w:val="0"/>
              <w:autoSpaceDN w:val="0"/>
              <w:adjustRightInd w:val="0"/>
              <w:spacing w:after="0" w:line="240" w:lineRule="auto"/>
              <w:rPr>
                <w:rFonts w:ascii="Times New Roman" w:hAnsi="Times New Roman" w:cs="Times New Roman"/>
                <w:sz w:val="18"/>
                <w:szCs w:val="18"/>
                <w:lang w:val="en-US"/>
              </w:rPr>
            </w:pPr>
          </w:p>
        </w:tc>
      </w:tr>
      <w:tr w:rsidR="004F5A89" w:rsidRPr="00B726C2" w14:paraId="1ABC62FB" w14:textId="77777777" w:rsidTr="00BE0050">
        <w:trPr>
          <w:cantSplit/>
        </w:trPr>
        <w:tc>
          <w:tcPr>
            <w:tcW w:w="8009" w:type="dxa"/>
            <w:gridSpan w:val="7"/>
            <w:shd w:val="clear" w:color="auto" w:fill="FFFFFF"/>
          </w:tcPr>
          <w:p w14:paraId="5C53ED1D" w14:textId="51BEF0A2" w:rsidR="004F5A89" w:rsidRPr="00B726C2" w:rsidRDefault="004F5A89" w:rsidP="00DA0540">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 xml:space="preserve">a. Dependent Variable: </w:t>
            </w:r>
            <w:r w:rsidR="00C9472C" w:rsidRPr="00C9472C">
              <w:rPr>
                <w:rFonts w:ascii="Times New Roman" w:hAnsi="Times New Roman" w:cs="Times New Roman"/>
                <w:sz w:val="18"/>
                <w:szCs w:val="18"/>
                <w:lang w:val="en"/>
              </w:rPr>
              <w:t xml:space="preserve"> Consumer </w:t>
            </w:r>
            <w:proofErr w:type="spellStart"/>
            <w:r w:rsidR="00C9472C" w:rsidRPr="00C9472C">
              <w:rPr>
                <w:rFonts w:ascii="Times New Roman" w:hAnsi="Times New Roman" w:cs="Times New Roman"/>
                <w:sz w:val="18"/>
                <w:szCs w:val="18"/>
                <w:lang w:val="en"/>
              </w:rPr>
              <w:t>Descisioms</w:t>
            </w:r>
            <w:proofErr w:type="spellEnd"/>
          </w:p>
        </w:tc>
      </w:tr>
      <w:tr w:rsidR="004F5A89" w:rsidRPr="00B726C2" w14:paraId="2495E6CF" w14:textId="77777777" w:rsidTr="00BE0050">
        <w:trPr>
          <w:cantSplit/>
        </w:trPr>
        <w:tc>
          <w:tcPr>
            <w:tcW w:w="8009" w:type="dxa"/>
            <w:gridSpan w:val="7"/>
            <w:shd w:val="clear" w:color="auto" w:fill="FFFFFF"/>
          </w:tcPr>
          <w:p w14:paraId="482DEACF" w14:textId="6BBF24D1" w:rsidR="004F5A89" w:rsidRPr="00B726C2" w:rsidRDefault="004F5A89" w:rsidP="004F5A89">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b. Predictors: (Constant</w:t>
            </w:r>
            <w:proofErr w:type="gramStart"/>
            <w:r w:rsidRPr="00B726C2">
              <w:rPr>
                <w:rFonts w:ascii="Times New Roman" w:hAnsi="Times New Roman" w:cs="Times New Roman"/>
                <w:color w:val="000000"/>
                <w:sz w:val="18"/>
                <w:szCs w:val="18"/>
                <w:lang w:val="en-US"/>
              </w:rPr>
              <w:t xml:space="preserve">), </w:t>
            </w:r>
            <w:r w:rsidR="00C9472C" w:rsidRPr="00913F29">
              <w:rPr>
                <w:rFonts w:ascii="Times New Roman" w:hAnsi="Times New Roman" w:cs="Times New Roman"/>
                <w:b/>
                <w:sz w:val="18"/>
                <w:szCs w:val="18"/>
                <w:lang w:val="en"/>
              </w:rPr>
              <w:t xml:space="preserve"> </w:t>
            </w:r>
            <w:r w:rsidR="00C9472C" w:rsidRPr="00C9472C">
              <w:rPr>
                <w:rFonts w:ascii="Times New Roman" w:hAnsi="Times New Roman" w:cs="Times New Roman"/>
                <w:sz w:val="18"/>
                <w:szCs w:val="18"/>
                <w:lang w:val="en"/>
              </w:rPr>
              <w:t>Customer</w:t>
            </w:r>
            <w:proofErr w:type="gramEnd"/>
            <w:r w:rsidR="00C9472C" w:rsidRPr="00C9472C">
              <w:rPr>
                <w:rFonts w:ascii="Times New Roman" w:hAnsi="Times New Roman" w:cs="Times New Roman"/>
                <w:sz w:val="18"/>
                <w:szCs w:val="18"/>
                <w:lang w:val="en"/>
              </w:rPr>
              <w:t xml:space="preserve"> </w:t>
            </w:r>
            <w:proofErr w:type="gramStart"/>
            <w:r w:rsidR="00C9472C" w:rsidRPr="00C9472C">
              <w:rPr>
                <w:rFonts w:ascii="Times New Roman" w:hAnsi="Times New Roman" w:cs="Times New Roman"/>
                <w:sz w:val="18"/>
                <w:szCs w:val="18"/>
                <w:lang w:val="en"/>
              </w:rPr>
              <w:t xml:space="preserve">Reviews </w:t>
            </w:r>
            <w:r w:rsidRPr="00B726C2">
              <w:rPr>
                <w:rFonts w:ascii="Times New Roman" w:hAnsi="Times New Roman" w:cs="Times New Roman"/>
                <w:color w:val="000000"/>
                <w:sz w:val="18"/>
                <w:szCs w:val="18"/>
                <w:lang w:val="en-US"/>
              </w:rPr>
              <w:t>,</w:t>
            </w:r>
            <w:proofErr w:type="gramEnd"/>
            <w:r w:rsidRPr="00B726C2">
              <w:rPr>
                <w:rFonts w:ascii="Times New Roman" w:hAnsi="Times New Roman" w:cs="Times New Roman"/>
                <w:color w:val="000000"/>
                <w:sz w:val="18"/>
                <w:szCs w:val="18"/>
                <w:lang w:val="en-US"/>
              </w:rPr>
              <w:t xml:space="preserve"> Shopee Voucher, Shopee Ads</w:t>
            </w:r>
          </w:p>
        </w:tc>
      </w:tr>
    </w:tbl>
    <w:p w14:paraId="7443D2F6" w14:textId="2EAC3680" w:rsidR="004F5A89" w:rsidRPr="00B726C2" w:rsidRDefault="004F5A89" w:rsidP="004F5A89">
      <w:pPr>
        <w:autoSpaceDE w:val="0"/>
        <w:autoSpaceDN w:val="0"/>
        <w:adjustRightInd w:val="0"/>
        <w:spacing w:after="0" w:line="240" w:lineRule="auto"/>
        <w:rPr>
          <w:rFonts w:ascii="Times New Roman" w:hAnsi="Times New Roman" w:cs="Times New Roman"/>
          <w:sz w:val="24"/>
          <w:szCs w:val="24"/>
          <w:lang w:val="en-US"/>
        </w:rPr>
      </w:pPr>
    </w:p>
    <w:p w14:paraId="1FB38DC4" w14:textId="77777777" w:rsidR="00CE7AF7" w:rsidRPr="00B726C2" w:rsidRDefault="00CE7AF7" w:rsidP="004F5A89">
      <w:pPr>
        <w:autoSpaceDE w:val="0"/>
        <w:autoSpaceDN w:val="0"/>
        <w:adjustRightInd w:val="0"/>
        <w:spacing w:after="0" w:line="240" w:lineRule="auto"/>
        <w:rPr>
          <w:rFonts w:ascii="Times New Roman" w:hAnsi="Times New Roman" w:cs="Times New Roman"/>
          <w:sz w:val="24"/>
          <w:szCs w:val="24"/>
          <w:lang w:val="en-US"/>
        </w:rPr>
      </w:pPr>
    </w:p>
    <w:p w14:paraId="43C6093E" w14:textId="77777777" w:rsidR="004F5A89" w:rsidRPr="00B726C2" w:rsidRDefault="004F5A89" w:rsidP="004F5A89">
      <w:pPr>
        <w:autoSpaceDE w:val="0"/>
        <w:autoSpaceDN w:val="0"/>
        <w:adjustRightInd w:val="0"/>
        <w:spacing w:after="0" w:line="400" w:lineRule="atLeast"/>
        <w:rPr>
          <w:rFonts w:ascii="Times New Roman" w:hAnsi="Times New Roman" w:cs="Times New Roman"/>
          <w:sz w:val="24"/>
          <w:szCs w:val="24"/>
          <w:lang w:val="en-US"/>
        </w:rPr>
      </w:pPr>
    </w:p>
    <w:p w14:paraId="56208184" w14:textId="3D7827AA" w:rsidR="00913F29" w:rsidRPr="00913F29" w:rsidRDefault="00FD6C18" w:rsidP="00913F29">
      <w:pPr>
        <w:pStyle w:val="ListParagraph"/>
        <w:tabs>
          <w:tab w:val="left" w:pos="983"/>
          <w:tab w:val="left" w:pos="1166"/>
          <w:tab w:val="left" w:pos="1509"/>
        </w:tabs>
        <w:spacing w:line="260" w:lineRule="atLeast"/>
        <w:ind w:left="1080"/>
        <w:rPr>
          <w:rFonts w:ascii="Times New Roman" w:hAnsi="Times New Roman" w:cs="Times New Roman"/>
          <w:i/>
          <w:sz w:val="24"/>
          <w:szCs w:val="24"/>
          <w:lang w:val="en-US"/>
        </w:rPr>
      </w:pPr>
      <w:r>
        <w:rPr>
          <w:rFonts w:ascii="Times New Roman" w:hAnsi="Times New Roman" w:cs="Times New Roman"/>
          <w:i/>
          <w:sz w:val="24"/>
          <w:szCs w:val="24"/>
          <w:lang w:val="en-US"/>
        </w:rPr>
        <w:t>Source: Output SPSSv23,</w:t>
      </w:r>
      <w:r w:rsidR="00913F29" w:rsidRPr="00913F29">
        <w:rPr>
          <w:rFonts w:ascii="Times New Roman" w:hAnsi="Times New Roman" w:cs="Times New Roman"/>
          <w:i/>
          <w:sz w:val="24"/>
          <w:szCs w:val="24"/>
          <w:lang w:val="en-US"/>
        </w:rPr>
        <w:t xml:space="preserve"> (2024)</w:t>
      </w:r>
    </w:p>
    <w:p w14:paraId="49B52CB1" w14:textId="593993F8" w:rsidR="005B5AFB" w:rsidRPr="00913F29" w:rsidRDefault="005B5AFB" w:rsidP="00913F29">
      <w:pPr>
        <w:pStyle w:val="ListParagraph"/>
        <w:spacing w:line="240" w:lineRule="auto"/>
        <w:ind w:left="1211"/>
        <w:rPr>
          <w:rFonts w:ascii="Times New Roman" w:hAnsi="Times New Roman"/>
          <w:i/>
          <w:sz w:val="24"/>
          <w:szCs w:val="24"/>
          <w:lang w:val="en"/>
        </w:rPr>
      </w:pPr>
    </w:p>
    <w:p w14:paraId="24F56EFE" w14:textId="5E0C4F6C" w:rsidR="004F5A89" w:rsidRPr="00B726C2" w:rsidRDefault="004F5A89" w:rsidP="004F5A89">
      <w:pPr>
        <w:pStyle w:val="ListParagraph"/>
        <w:spacing w:line="260" w:lineRule="atLeast"/>
        <w:ind w:left="1211"/>
        <w:jc w:val="both"/>
        <w:rPr>
          <w:rFonts w:ascii="Times New Roman" w:hAnsi="Times New Roman"/>
          <w:sz w:val="24"/>
          <w:szCs w:val="24"/>
          <w:lang w:val="en"/>
        </w:rPr>
      </w:pPr>
      <w:r w:rsidRPr="00B726C2">
        <w:rPr>
          <w:rFonts w:ascii="Times New Roman" w:hAnsi="Times New Roman"/>
          <w:sz w:val="24"/>
          <w:szCs w:val="24"/>
          <w:lang w:val="en"/>
        </w:rPr>
        <w:tab/>
      </w:r>
      <w:r w:rsidRPr="00B726C2">
        <w:rPr>
          <w:rFonts w:ascii="Times New Roman" w:hAnsi="Times New Roman"/>
          <w:sz w:val="24"/>
          <w:szCs w:val="24"/>
          <w:lang w:val="en"/>
        </w:rPr>
        <w:tab/>
      </w:r>
      <w:r w:rsidR="00A703BA">
        <w:rPr>
          <w:rFonts w:ascii="Times New Roman" w:hAnsi="Times New Roman"/>
          <w:sz w:val="24"/>
          <w:szCs w:val="24"/>
          <w:lang w:val="en"/>
        </w:rPr>
        <w:t>Referring to Table 3.6, the computed F-</w:t>
      </w:r>
      <w:r w:rsidR="00A703BA" w:rsidRPr="00A703BA">
        <w:rPr>
          <w:rFonts w:ascii="Times New Roman" w:hAnsi="Times New Roman"/>
          <w:sz w:val="24"/>
          <w:szCs w:val="24"/>
          <w:vertAlign w:val="subscript"/>
          <w:lang w:val="en"/>
        </w:rPr>
        <w:t>value</w:t>
      </w:r>
      <w:r w:rsidR="00A703BA">
        <w:rPr>
          <w:rFonts w:ascii="Times New Roman" w:hAnsi="Times New Roman"/>
          <w:sz w:val="24"/>
          <w:szCs w:val="24"/>
          <w:lang w:val="en"/>
        </w:rPr>
        <w:t xml:space="preserve"> for the Shopee Ads (X1)</w:t>
      </w:r>
      <w:r w:rsidR="000E09F1">
        <w:rPr>
          <w:rFonts w:ascii="Times New Roman" w:hAnsi="Times New Roman"/>
          <w:sz w:val="24"/>
          <w:szCs w:val="24"/>
          <w:lang w:val="en"/>
        </w:rPr>
        <w:t xml:space="preserve">, Shopee Voucher (X2), and Customer Reviews (X3) is </w:t>
      </w:r>
      <w:r w:rsidR="00913F29" w:rsidRPr="00913F29">
        <w:rPr>
          <w:rFonts w:ascii="Times New Roman" w:hAnsi="Times New Roman"/>
          <w:sz w:val="24"/>
          <w:szCs w:val="24"/>
          <w:lang w:val="en"/>
        </w:rPr>
        <w:t>84.877&gt; f table 2.87.</w:t>
      </w:r>
      <w:r w:rsidR="000E09F1">
        <w:rPr>
          <w:rFonts w:ascii="Times New Roman" w:hAnsi="Times New Roman"/>
          <w:sz w:val="24"/>
          <w:szCs w:val="24"/>
          <w:lang w:val="en"/>
        </w:rPr>
        <w:t xml:space="preserve"> Moreover, based on </w:t>
      </w:r>
      <w:proofErr w:type="spellStart"/>
      <w:r w:rsidR="000E09F1">
        <w:rPr>
          <w:rFonts w:ascii="Times New Roman" w:hAnsi="Times New Roman"/>
          <w:sz w:val="24"/>
          <w:szCs w:val="24"/>
          <w:lang w:val="en"/>
        </w:rPr>
        <w:t>thes</w:t>
      </w:r>
      <w:proofErr w:type="spellEnd"/>
      <w:r w:rsidR="000E09F1">
        <w:rPr>
          <w:rFonts w:ascii="Times New Roman" w:hAnsi="Times New Roman"/>
          <w:sz w:val="24"/>
          <w:szCs w:val="24"/>
          <w:lang w:val="en"/>
        </w:rPr>
        <w:t xml:space="preserve"> significance level of the </w:t>
      </w:r>
      <w:proofErr w:type="spellStart"/>
      <w:r w:rsidR="000E09F1">
        <w:rPr>
          <w:rFonts w:ascii="Times New Roman" w:hAnsi="Times New Roman"/>
          <w:sz w:val="24"/>
          <w:szCs w:val="24"/>
          <w:lang w:val="en"/>
        </w:rPr>
        <w:t>shopee</w:t>
      </w:r>
      <w:proofErr w:type="spellEnd"/>
      <w:r w:rsidR="000E09F1">
        <w:rPr>
          <w:rFonts w:ascii="Times New Roman" w:hAnsi="Times New Roman"/>
          <w:sz w:val="24"/>
          <w:szCs w:val="24"/>
          <w:lang w:val="en"/>
        </w:rPr>
        <w:t xml:space="preserve"> ads (X1), Shopee Voucher (X2), and Customer Reviews (X3), the p-</w:t>
      </w:r>
      <w:proofErr w:type="gramStart"/>
      <w:r w:rsidR="000E09F1" w:rsidRPr="000E09F1">
        <w:rPr>
          <w:rFonts w:ascii="Times New Roman" w:hAnsi="Times New Roman"/>
          <w:sz w:val="24"/>
          <w:szCs w:val="24"/>
          <w:vertAlign w:val="subscript"/>
          <w:lang w:val="en"/>
        </w:rPr>
        <w:t>value</w:t>
      </w:r>
      <w:r w:rsidR="00913F29" w:rsidRPr="00913F29">
        <w:rPr>
          <w:rFonts w:ascii="Times New Roman" w:hAnsi="Times New Roman"/>
          <w:sz w:val="24"/>
          <w:szCs w:val="24"/>
          <w:lang w:val="en"/>
        </w:rPr>
        <w:t xml:space="preserve"> </w:t>
      </w:r>
      <w:r w:rsidR="000E09F1">
        <w:rPr>
          <w:rFonts w:ascii="Times New Roman" w:hAnsi="Times New Roman"/>
          <w:sz w:val="24"/>
          <w:szCs w:val="24"/>
          <w:lang w:val="en"/>
        </w:rPr>
        <w:t xml:space="preserve"> is</w:t>
      </w:r>
      <w:proofErr w:type="gramEnd"/>
      <w:r w:rsidR="000E09F1">
        <w:rPr>
          <w:rFonts w:ascii="Times New Roman" w:hAnsi="Times New Roman"/>
          <w:sz w:val="24"/>
          <w:szCs w:val="24"/>
          <w:lang w:val="en"/>
        </w:rPr>
        <w:t xml:space="preserve"> </w:t>
      </w:r>
      <w:r w:rsidR="00913F29" w:rsidRPr="00913F29">
        <w:rPr>
          <w:rFonts w:ascii="Times New Roman" w:hAnsi="Times New Roman"/>
          <w:sz w:val="24"/>
          <w:szCs w:val="24"/>
          <w:lang w:val="en"/>
        </w:rPr>
        <w:t>0.000 &lt;0.05. Th</w:t>
      </w:r>
      <w:r w:rsidR="000E09F1">
        <w:rPr>
          <w:rFonts w:ascii="Times New Roman" w:hAnsi="Times New Roman"/>
          <w:sz w:val="24"/>
          <w:szCs w:val="24"/>
          <w:lang w:val="en"/>
        </w:rPr>
        <w:t>erefore</w:t>
      </w:r>
      <w:r w:rsidR="00913F29" w:rsidRPr="00913F29">
        <w:rPr>
          <w:rFonts w:ascii="Times New Roman" w:hAnsi="Times New Roman"/>
          <w:sz w:val="24"/>
          <w:szCs w:val="24"/>
          <w:lang w:val="en"/>
        </w:rPr>
        <w:t xml:space="preserve">, it can be </w:t>
      </w:r>
      <w:r w:rsidR="000E09F1">
        <w:rPr>
          <w:rFonts w:ascii="Times New Roman" w:hAnsi="Times New Roman"/>
          <w:sz w:val="24"/>
          <w:szCs w:val="24"/>
          <w:lang w:val="en"/>
        </w:rPr>
        <w:t xml:space="preserve">inferred that the independent </w:t>
      </w:r>
      <w:proofErr w:type="spellStart"/>
      <w:r w:rsidR="000E09F1">
        <w:rPr>
          <w:rFonts w:ascii="Times New Roman" w:hAnsi="Times New Roman"/>
          <w:sz w:val="24"/>
          <w:szCs w:val="24"/>
          <w:lang w:val="en"/>
        </w:rPr>
        <w:t>varaibles</w:t>
      </w:r>
      <w:proofErr w:type="spellEnd"/>
      <w:r w:rsidR="000E09F1">
        <w:rPr>
          <w:rFonts w:ascii="Times New Roman" w:hAnsi="Times New Roman"/>
          <w:sz w:val="24"/>
          <w:szCs w:val="24"/>
          <w:lang w:val="en"/>
        </w:rPr>
        <w:t xml:space="preserve">-Shopee Ads, Shopee Voucher, and Customer Reviews- </w:t>
      </w:r>
      <w:proofErr w:type="spellStart"/>
      <w:r w:rsidR="000E09F1">
        <w:rPr>
          <w:rFonts w:ascii="Times New Roman" w:hAnsi="Times New Roman"/>
          <w:sz w:val="24"/>
          <w:szCs w:val="24"/>
          <w:lang w:val="en"/>
        </w:rPr>
        <w:t>jointy</w:t>
      </w:r>
      <w:proofErr w:type="spellEnd"/>
      <w:r w:rsidR="000E09F1">
        <w:rPr>
          <w:rFonts w:ascii="Times New Roman" w:hAnsi="Times New Roman"/>
          <w:sz w:val="24"/>
          <w:szCs w:val="24"/>
          <w:lang w:val="en"/>
        </w:rPr>
        <w:t xml:space="preserve"> influence the dependent variable, which is consumer decision-making, leading to the acceptance of H4.</w:t>
      </w:r>
      <w:r w:rsidR="00913F29" w:rsidRPr="00913F29">
        <w:rPr>
          <w:rFonts w:ascii="Times New Roman" w:hAnsi="Times New Roman"/>
          <w:sz w:val="24"/>
          <w:szCs w:val="24"/>
          <w:lang w:val="en"/>
        </w:rPr>
        <w:t xml:space="preserve"> </w:t>
      </w:r>
    </w:p>
    <w:p w14:paraId="03BC89D8" w14:textId="77777777" w:rsidR="004F5A89" w:rsidRPr="00B726C2" w:rsidRDefault="004F5A89" w:rsidP="004F5A89">
      <w:pPr>
        <w:pStyle w:val="ListParagraph"/>
        <w:spacing w:line="260" w:lineRule="atLeast"/>
        <w:ind w:left="1211"/>
        <w:jc w:val="both"/>
        <w:rPr>
          <w:rFonts w:ascii="Times New Roman" w:hAnsi="Times New Roman"/>
          <w:sz w:val="24"/>
          <w:szCs w:val="24"/>
          <w:lang w:val="en"/>
        </w:rPr>
      </w:pPr>
    </w:p>
    <w:p w14:paraId="40F2047D" w14:textId="0B883849" w:rsidR="004F5A89" w:rsidRPr="00B726C2" w:rsidRDefault="004F5A89" w:rsidP="002A6442">
      <w:pPr>
        <w:pStyle w:val="ListParagraph"/>
        <w:spacing w:line="260" w:lineRule="atLeast"/>
        <w:ind w:left="1211"/>
        <w:jc w:val="both"/>
        <w:rPr>
          <w:rFonts w:ascii="Times New Roman" w:hAnsi="Times New Roman"/>
          <w:sz w:val="24"/>
          <w:szCs w:val="24"/>
          <w:lang w:val="en"/>
        </w:rPr>
      </w:pPr>
      <w:r w:rsidRPr="00B726C2">
        <w:rPr>
          <w:rFonts w:ascii="Times New Roman" w:hAnsi="Times New Roman"/>
          <w:sz w:val="24"/>
          <w:szCs w:val="24"/>
          <w:lang w:val="en"/>
        </w:rPr>
        <w:tab/>
      </w:r>
    </w:p>
    <w:p w14:paraId="4D7B645A" w14:textId="1B4A003B" w:rsidR="004F5A89" w:rsidRPr="00B726C2" w:rsidRDefault="00183218" w:rsidP="00913F29">
      <w:pPr>
        <w:pStyle w:val="ListParagraph"/>
        <w:spacing w:line="260" w:lineRule="atLeast"/>
        <w:ind w:left="1211"/>
        <w:jc w:val="center"/>
        <w:rPr>
          <w:rFonts w:ascii="Times New Roman" w:hAnsi="Times New Roman"/>
          <w:b/>
          <w:sz w:val="24"/>
          <w:szCs w:val="24"/>
          <w:lang w:val="en"/>
        </w:rPr>
      </w:pPr>
      <w:r w:rsidRPr="00183218">
        <w:rPr>
          <w:rFonts w:ascii="Times New Roman" w:hAnsi="Times New Roman"/>
          <w:b/>
          <w:sz w:val="24"/>
          <w:szCs w:val="24"/>
          <w:lang w:val="en"/>
        </w:rPr>
        <w:t xml:space="preserve">Table </w:t>
      </w:r>
      <w:proofErr w:type="gramStart"/>
      <w:r w:rsidRPr="00183218">
        <w:rPr>
          <w:rFonts w:ascii="Times New Roman" w:hAnsi="Times New Roman"/>
          <w:b/>
          <w:sz w:val="24"/>
          <w:szCs w:val="24"/>
          <w:lang w:val="en"/>
        </w:rPr>
        <w:t>3.</w:t>
      </w:r>
      <w:r w:rsidR="00934851">
        <w:rPr>
          <w:rFonts w:ascii="Times New Roman" w:hAnsi="Times New Roman"/>
          <w:b/>
          <w:sz w:val="24"/>
          <w:szCs w:val="24"/>
          <w:lang w:val="en"/>
        </w:rPr>
        <w:t xml:space="preserve">8 </w:t>
      </w:r>
      <w:r w:rsidRPr="00183218">
        <w:rPr>
          <w:rFonts w:ascii="Times New Roman" w:hAnsi="Times New Roman"/>
          <w:b/>
          <w:sz w:val="24"/>
          <w:szCs w:val="24"/>
          <w:lang w:val="en"/>
        </w:rPr>
        <w:t>:</w:t>
      </w:r>
      <w:proofErr w:type="gramEnd"/>
      <w:r w:rsidRPr="00183218">
        <w:rPr>
          <w:rFonts w:ascii="Times New Roman" w:hAnsi="Times New Roman"/>
          <w:b/>
          <w:sz w:val="24"/>
          <w:szCs w:val="24"/>
          <w:lang w:val="en"/>
        </w:rPr>
        <w:t xml:space="preserve"> Analysis of the Coefficient of Determination (R²)</w:t>
      </w:r>
    </w:p>
    <w:tbl>
      <w:tblPr>
        <w:tblpPr w:leftFromText="180" w:rightFromText="180" w:vertAnchor="text" w:horzAnchor="page" w:tblpX="3807" w:tblpY="217"/>
        <w:tblW w:w="594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553"/>
      </w:tblGrid>
      <w:tr w:rsidR="00507716" w:rsidRPr="00B726C2" w14:paraId="36CF697C" w14:textId="77777777" w:rsidTr="00D14320">
        <w:trPr>
          <w:cantSplit/>
        </w:trPr>
        <w:tc>
          <w:tcPr>
            <w:tcW w:w="5949" w:type="dxa"/>
            <w:gridSpan w:val="5"/>
            <w:shd w:val="clear" w:color="auto" w:fill="FFFFFF"/>
            <w:vAlign w:val="center"/>
          </w:tcPr>
          <w:p w14:paraId="6F2D457B" w14:textId="77777777" w:rsidR="00507716" w:rsidRPr="00B726C2" w:rsidRDefault="00507716" w:rsidP="00507716">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b/>
                <w:bCs/>
                <w:color w:val="000000"/>
                <w:sz w:val="18"/>
                <w:szCs w:val="18"/>
                <w:lang w:val="en-US"/>
              </w:rPr>
              <w:t xml:space="preserve">Model </w:t>
            </w:r>
            <w:proofErr w:type="spellStart"/>
            <w:r w:rsidRPr="00B726C2">
              <w:rPr>
                <w:rFonts w:ascii="Times New Roman" w:hAnsi="Times New Roman" w:cs="Times New Roman"/>
                <w:b/>
                <w:bCs/>
                <w:color w:val="000000"/>
                <w:sz w:val="18"/>
                <w:szCs w:val="18"/>
                <w:lang w:val="en-US"/>
              </w:rPr>
              <w:t>Summary</w:t>
            </w:r>
            <w:r w:rsidRPr="00B726C2">
              <w:rPr>
                <w:rFonts w:ascii="Times New Roman" w:hAnsi="Times New Roman" w:cs="Times New Roman"/>
                <w:b/>
                <w:bCs/>
                <w:color w:val="000000"/>
                <w:sz w:val="18"/>
                <w:szCs w:val="18"/>
                <w:vertAlign w:val="superscript"/>
                <w:lang w:val="en-US"/>
              </w:rPr>
              <w:t>b</w:t>
            </w:r>
            <w:proofErr w:type="spellEnd"/>
          </w:p>
        </w:tc>
      </w:tr>
      <w:tr w:rsidR="00507716" w:rsidRPr="00B726C2" w14:paraId="4CBA066A" w14:textId="77777777" w:rsidTr="00D14320">
        <w:trPr>
          <w:cantSplit/>
        </w:trPr>
        <w:tc>
          <w:tcPr>
            <w:tcW w:w="798" w:type="dxa"/>
            <w:tcBorders>
              <w:right w:val="nil"/>
            </w:tcBorders>
            <w:shd w:val="clear" w:color="auto" w:fill="FFFFFF"/>
            <w:vAlign w:val="bottom"/>
          </w:tcPr>
          <w:p w14:paraId="4E0E96E2" w14:textId="77777777" w:rsidR="00507716" w:rsidRPr="00B726C2" w:rsidRDefault="00507716" w:rsidP="00507716">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Model</w:t>
            </w:r>
          </w:p>
        </w:tc>
        <w:tc>
          <w:tcPr>
            <w:tcW w:w="1030" w:type="dxa"/>
            <w:tcBorders>
              <w:left w:val="nil"/>
              <w:right w:val="nil"/>
            </w:tcBorders>
            <w:shd w:val="clear" w:color="auto" w:fill="FFFFFF"/>
            <w:vAlign w:val="bottom"/>
          </w:tcPr>
          <w:p w14:paraId="20BF37F7" w14:textId="77777777" w:rsidR="00507716" w:rsidRPr="00B726C2" w:rsidRDefault="00507716" w:rsidP="00507716">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R</w:t>
            </w:r>
          </w:p>
        </w:tc>
        <w:tc>
          <w:tcPr>
            <w:tcW w:w="1092" w:type="dxa"/>
            <w:tcBorders>
              <w:left w:val="nil"/>
              <w:right w:val="nil"/>
            </w:tcBorders>
            <w:shd w:val="clear" w:color="auto" w:fill="FFFFFF"/>
            <w:vAlign w:val="bottom"/>
          </w:tcPr>
          <w:p w14:paraId="62D2CCBB" w14:textId="77777777" w:rsidR="00507716" w:rsidRPr="00B726C2" w:rsidRDefault="00507716" w:rsidP="00507716">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R Square</w:t>
            </w:r>
          </w:p>
        </w:tc>
        <w:tc>
          <w:tcPr>
            <w:tcW w:w="1476" w:type="dxa"/>
            <w:tcBorders>
              <w:left w:val="nil"/>
              <w:right w:val="nil"/>
            </w:tcBorders>
            <w:shd w:val="clear" w:color="auto" w:fill="FFFFFF"/>
            <w:vAlign w:val="bottom"/>
          </w:tcPr>
          <w:p w14:paraId="4C04FF25" w14:textId="77777777" w:rsidR="00507716" w:rsidRPr="00B726C2" w:rsidRDefault="00507716" w:rsidP="00507716">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Adjusted R Square</w:t>
            </w:r>
          </w:p>
        </w:tc>
        <w:tc>
          <w:tcPr>
            <w:tcW w:w="1553" w:type="dxa"/>
            <w:tcBorders>
              <w:left w:val="nil"/>
            </w:tcBorders>
            <w:shd w:val="clear" w:color="auto" w:fill="FFFFFF"/>
            <w:vAlign w:val="bottom"/>
          </w:tcPr>
          <w:p w14:paraId="76BD06C7" w14:textId="77777777" w:rsidR="00507716" w:rsidRPr="00B726C2" w:rsidRDefault="00507716" w:rsidP="00507716">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Std. Error of the Estimate</w:t>
            </w:r>
          </w:p>
        </w:tc>
      </w:tr>
      <w:tr w:rsidR="00507716" w:rsidRPr="00B726C2" w14:paraId="4C9316AA" w14:textId="77777777" w:rsidTr="00D14320">
        <w:trPr>
          <w:cantSplit/>
        </w:trPr>
        <w:tc>
          <w:tcPr>
            <w:tcW w:w="798" w:type="dxa"/>
            <w:tcBorders>
              <w:right w:val="nil"/>
            </w:tcBorders>
            <w:shd w:val="clear" w:color="auto" w:fill="FFFFFF"/>
          </w:tcPr>
          <w:p w14:paraId="1794EFBF" w14:textId="77777777" w:rsidR="00507716" w:rsidRPr="00B726C2" w:rsidRDefault="00507716" w:rsidP="00507716">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w:t>
            </w:r>
          </w:p>
        </w:tc>
        <w:tc>
          <w:tcPr>
            <w:tcW w:w="1030" w:type="dxa"/>
            <w:tcBorders>
              <w:left w:val="nil"/>
              <w:right w:val="nil"/>
            </w:tcBorders>
            <w:shd w:val="clear" w:color="auto" w:fill="FFFFFF"/>
            <w:vAlign w:val="center"/>
          </w:tcPr>
          <w:p w14:paraId="47BE20B1" w14:textId="77777777" w:rsidR="00507716" w:rsidRPr="00B726C2" w:rsidRDefault="00507716" w:rsidP="00507716">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.936</w:t>
            </w:r>
            <w:r w:rsidRPr="00B726C2">
              <w:rPr>
                <w:rFonts w:ascii="Times New Roman" w:hAnsi="Times New Roman" w:cs="Times New Roman"/>
                <w:color w:val="000000"/>
                <w:sz w:val="18"/>
                <w:szCs w:val="18"/>
                <w:vertAlign w:val="superscript"/>
                <w:lang w:val="en-US"/>
              </w:rPr>
              <w:t>a</w:t>
            </w:r>
          </w:p>
        </w:tc>
        <w:tc>
          <w:tcPr>
            <w:tcW w:w="1092" w:type="dxa"/>
            <w:tcBorders>
              <w:left w:val="nil"/>
              <w:right w:val="nil"/>
            </w:tcBorders>
            <w:shd w:val="clear" w:color="auto" w:fill="FFFFFF"/>
            <w:vAlign w:val="center"/>
          </w:tcPr>
          <w:p w14:paraId="63F909E1" w14:textId="77777777" w:rsidR="00507716" w:rsidRPr="00B726C2" w:rsidRDefault="00507716" w:rsidP="00507716">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.876</w:t>
            </w:r>
          </w:p>
        </w:tc>
        <w:tc>
          <w:tcPr>
            <w:tcW w:w="1476" w:type="dxa"/>
            <w:tcBorders>
              <w:left w:val="nil"/>
              <w:right w:val="nil"/>
            </w:tcBorders>
            <w:shd w:val="clear" w:color="auto" w:fill="FFFFFF"/>
            <w:vAlign w:val="center"/>
          </w:tcPr>
          <w:p w14:paraId="63FCE5F0" w14:textId="77777777" w:rsidR="00507716" w:rsidRPr="00B726C2" w:rsidRDefault="00507716" w:rsidP="00507716">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.866</w:t>
            </w:r>
          </w:p>
        </w:tc>
        <w:tc>
          <w:tcPr>
            <w:tcW w:w="1553" w:type="dxa"/>
            <w:tcBorders>
              <w:left w:val="nil"/>
            </w:tcBorders>
            <w:shd w:val="clear" w:color="auto" w:fill="FFFFFF"/>
            <w:vAlign w:val="center"/>
          </w:tcPr>
          <w:p w14:paraId="780E02EC" w14:textId="77777777" w:rsidR="00507716" w:rsidRPr="00B726C2" w:rsidRDefault="00507716" w:rsidP="00507716">
            <w:pPr>
              <w:autoSpaceDE w:val="0"/>
              <w:autoSpaceDN w:val="0"/>
              <w:adjustRightInd w:val="0"/>
              <w:spacing w:after="0" w:line="320" w:lineRule="atLeast"/>
              <w:ind w:left="60" w:right="60"/>
              <w:jc w:val="right"/>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1.203</w:t>
            </w:r>
          </w:p>
        </w:tc>
      </w:tr>
      <w:tr w:rsidR="00507716" w:rsidRPr="00B726C2" w14:paraId="47673FE9" w14:textId="77777777" w:rsidTr="00D14320">
        <w:trPr>
          <w:cantSplit/>
        </w:trPr>
        <w:tc>
          <w:tcPr>
            <w:tcW w:w="5949" w:type="dxa"/>
            <w:gridSpan w:val="5"/>
            <w:shd w:val="clear" w:color="auto" w:fill="FFFFFF"/>
          </w:tcPr>
          <w:p w14:paraId="41D94635" w14:textId="18A105DC" w:rsidR="00507716" w:rsidRPr="00B726C2" w:rsidRDefault="00507716" w:rsidP="00C9472C">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a. Predictors: (Constant</w:t>
            </w:r>
            <w:proofErr w:type="gramStart"/>
            <w:r w:rsidRPr="00B726C2">
              <w:rPr>
                <w:rFonts w:ascii="Times New Roman" w:hAnsi="Times New Roman" w:cs="Times New Roman"/>
                <w:color w:val="000000"/>
                <w:sz w:val="18"/>
                <w:szCs w:val="18"/>
                <w:lang w:val="en-US"/>
              </w:rPr>
              <w:t xml:space="preserve">), </w:t>
            </w:r>
            <w:r w:rsidR="00C9472C" w:rsidRPr="00913F29">
              <w:rPr>
                <w:rFonts w:ascii="Times New Roman" w:hAnsi="Times New Roman" w:cs="Times New Roman"/>
                <w:b/>
                <w:sz w:val="18"/>
                <w:szCs w:val="18"/>
                <w:lang w:val="en"/>
              </w:rPr>
              <w:t xml:space="preserve"> </w:t>
            </w:r>
            <w:r w:rsidR="00C9472C" w:rsidRPr="00C9472C">
              <w:rPr>
                <w:rFonts w:ascii="Times New Roman" w:hAnsi="Times New Roman" w:cs="Times New Roman"/>
                <w:sz w:val="18"/>
                <w:szCs w:val="18"/>
                <w:lang w:val="en"/>
              </w:rPr>
              <w:t>Customer</w:t>
            </w:r>
            <w:proofErr w:type="gramEnd"/>
            <w:r w:rsidR="00C9472C" w:rsidRPr="00C9472C">
              <w:rPr>
                <w:rFonts w:ascii="Times New Roman" w:hAnsi="Times New Roman" w:cs="Times New Roman"/>
                <w:sz w:val="18"/>
                <w:szCs w:val="18"/>
                <w:lang w:val="en"/>
              </w:rPr>
              <w:t xml:space="preserve"> Reviews</w:t>
            </w:r>
            <w:r w:rsidRPr="00C9472C">
              <w:rPr>
                <w:rFonts w:ascii="Times New Roman" w:hAnsi="Times New Roman" w:cs="Times New Roman"/>
                <w:color w:val="000000"/>
                <w:sz w:val="18"/>
                <w:szCs w:val="18"/>
                <w:lang w:val="en-US"/>
              </w:rPr>
              <w:t>,</w:t>
            </w:r>
            <w:r w:rsidRPr="00B726C2">
              <w:rPr>
                <w:rFonts w:ascii="Times New Roman" w:hAnsi="Times New Roman" w:cs="Times New Roman"/>
                <w:color w:val="000000"/>
                <w:sz w:val="18"/>
                <w:szCs w:val="18"/>
                <w:lang w:val="en-US"/>
              </w:rPr>
              <w:t xml:space="preserve"> Shopee Voucher, Shopee Ads</w:t>
            </w:r>
          </w:p>
        </w:tc>
      </w:tr>
      <w:tr w:rsidR="00507716" w:rsidRPr="00B726C2" w14:paraId="5EF6BCC4" w14:textId="77777777" w:rsidTr="00D14320">
        <w:trPr>
          <w:cantSplit/>
        </w:trPr>
        <w:tc>
          <w:tcPr>
            <w:tcW w:w="5949" w:type="dxa"/>
            <w:gridSpan w:val="5"/>
            <w:shd w:val="clear" w:color="auto" w:fill="FFFFFF"/>
          </w:tcPr>
          <w:p w14:paraId="5F0BB39F" w14:textId="05F951E5" w:rsidR="00507716" w:rsidRPr="00B726C2" w:rsidRDefault="00507716" w:rsidP="00D14320">
            <w:pPr>
              <w:autoSpaceDE w:val="0"/>
              <w:autoSpaceDN w:val="0"/>
              <w:adjustRightInd w:val="0"/>
              <w:spacing w:after="0" w:line="320" w:lineRule="atLeast"/>
              <w:ind w:left="60" w:right="60"/>
              <w:rPr>
                <w:rFonts w:ascii="Times New Roman" w:hAnsi="Times New Roman" w:cs="Times New Roman"/>
                <w:color w:val="000000"/>
                <w:sz w:val="18"/>
                <w:szCs w:val="18"/>
                <w:lang w:val="en-US"/>
              </w:rPr>
            </w:pPr>
            <w:r w:rsidRPr="00B726C2">
              <w:rPr>
                <w:rFonts w:ascii="Times New Roman" w:hAnsi="Times New Roman" w:cs="Times New Roman"/>
                <w:color w:val="000000"/>
                <w:sz w:val="18"/>
                <w:szCs w:val="18"/>
                <w:lang w:val="en-US"/>
              </w:rPr>
              <w:t xml:space="preserve">b. Dependent Variable: </w:t>
            </w:r>
            <w:r w:rsidR="00C9472C" w:rsidRPr="00C9472C">
              <w:rPr>
                <w:rFonts w:ascii="Times New Roman" w:hAnsi="Times New Roman" w:cs="Times New Roman"/>
                <w:sz w:val="18"/>
                <w:szCs w:val="18"/>
                <w:lang w:val="en"/>
              </w:rPr>
              <w:t xml:space="preserve"> Consumer </w:t>
            </w:r>
            <w:proofErr w:type="spellStart"/>
            <w:r w:rsidR="00C9472C" w:rsidRPr="00C9472C">
              <w:rPr>
                <w:rFonts w:ascii="Times New Roman" w:hAnsi="Times New Roman" w:cs="Times New Roman"/>
                <w:sz w:val="18"/>
                <w:szCs w:val="18"/>
                <w:lang w:val="en"/>
              </w:rPr>
              <w:t>Descisioms</w:t>
            </w:r>
            <w:proofErr w:type="spellEnd"/>
          </w:p>
        </w:tc>
      </w:tr>
    </w:tbl>
    <w:p w14:paraId="2FF7CBB1" w14:textId="77777777" w:rsidR="00913F29" w:rsidRDefault="00913F29" w:rsidP="00913F29">
      <w:pPr>
        <w:spacing w:line="260" w:lineRule="atLeast"/>
        <w:jc w:val="both"/>
        <w:rPr>
          <w:rFonts w:ascii="Times New Roman" w:hAnsi="Times New Roman"/>
          <w:i/>
          <w:sz w:val="24"/>
          <w:szCs w:val="24"/>
          <w:lang w:val="en"/>
        </w:rPr>
      </w:pPr>
    </w:p>
    <w:p w14:paraId="61A1B98B" w14:textId="77777777" w:rsidR="000E09F1" w:rsidRDefault="00314083"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r>
        <w:rPr>
          <w:rFonts w:ascii="Times New Roman" w:hAnsi="Times New Roman"/>
          <w:i/>
          <w:sz w:val="24"/>
          <w:szCs w:val="24"/>
          <w:lang w:val="en"/>
        </w:rPr>
        <w:t xml:space="preserve">                  </w:t>
      </w:r>
      <w:r w:rsidR="00FD6C18" w:rsidRPr="00314083">
        <w:rPr>
          <w:rFonts w:ascii="Times New Roman" w:hAnsi="Times New Roman"/>
          <w:i/>
          <w:sz w:val="24"/>
          <w:szCs w:val="24"/>
          <w:lang w:val="en"/>
        </w:rPr>
        <w:t xml:space="preserve"> </w:t>
      </w:r>
    </w:p>
    <w:p w14:paraId="0F1D195A"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56F05B8F"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2C50C40B"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3A3E7A65"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7BEAB38D"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240DA3D6"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1D0A3D5D" w14:textId="77777777" w:rsidR="000E09F1"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p>
    <w:p w14:paraId="71F21B7C" w14:textId="60CE36F9" w:rsidR="00507716" w:rsidRPr="00314083" w:rsidRDefault="000E09F1" w:rsidP="00314083">
      <w:pPr>
        <w:pStyle w:val="ListParagraph"/>
        <w:tabs>
          <w:tab w:val="left" w:pos="983"/>
          <w:tab w:val="left" w:pos="1166"/>
          <w:tab w:val="left" w:pos="1509"/>
        </w:tabs>
        <w:spacing w:line="260" w:lineRule="atLeast"/>
        <w:ind w:left="1080"/>
        <w:rPr>
          <w:rFonts w:ascii="Times New Roman" w:hAnsi="Times New Roman"/>
          <w:i/>
          <w:sz w:val="24"/>
          <w:szCs w:val="24"/>
          <w:lang w:val="en"/>
        </w:rPr>
      </w:pPr>
      <w:r>
        <w:rPr>
          <w:rFonts w:ascii="Times New Roman" w:hAnsi="Times New Roman"/>
          <w:i/>
          <w:sz w:val="24"/>
          <w:szCs w:val="24"/>
          <w:lang w:val="en"/>
        </w:rPr>
        <w:tab/>
      </w:r>
      <w:r>
        <w:rPr>
          <w:rFonts w:ascii="Times New Roman" w:hAnsi="Times New Roman"/>
          <w:i/>
          <w:sz w:val="24"/>
          <w:szCs w:val="24"/>
          <w:lang w:val="en"/>
        </w:rPr>
        <w:tab/>
      </w:r>
      <w:r>
        <w:rPr>
          <w:rFonts w:ascii="Times New Roman" w:hAnsi="Times New Roman"/>
          <w:i/>
          <w:sz w:val="24"/>
          <w:szCs w:val="24"/>
          <w:lang w:val="en"/>
        </w:rPr>
        <w:tab/>
      </w:r>
      <w:r>
        <w:rPr>
          <w:rFonts w:ascii="Times New Roman" w:hAnsi="Times New Roman"/>
          <w:i/>
          <w:sz w:val="24"/>
          <w:szCs w:val="24"/>
          <w:lang w:val="en"/>
        </w:rPr>
        <w:tab/>
      </w:r>
      <w:r w:rsidR="00913F29" w:rsidRPr="00314083">
        <w:rPr>
          <w:rFonts w:ascii="Times New Roman" w:hAnsi="Times New Roman" w:cs="Times New Roman"/>
          <w:i/>
          <w:sz w:val="24"/>
          <w:szCs w:val="24"/>
          <w:lang w:val="en-US"/>
        </w:rPr>
        <w:t xml:space="preserve">Source: </w:t>
      </w:r>
      <w:r w:rsidR="00FD6C18" w:rsidRPr="00314083">
        <w:rPr>
          <w:rFonts w:ascii="Times New Roman" w:hAnsi="Times New Roman" w:cs="Times New Roman"/>
          <w:i/>
          <w:sz w:val="24"/>
          <w:szCs w:val="24"/>
          <w:lang w:val="en-US"/>
        </w:rPr>
        <w:t xml:space="preserve">Output SPSSv23, </w:t>
      </w:r>
      <w:r w:rsidR="00913F29" w:rsidRPr="00314083">
        <w:rPr>
          <w:rFonts w:ascii="Times New Roman" w:hAnsi="Times New Roman" w:cs="Times New Roman"/>
          <w:i/>
          <w:sz w:val="24"/>
          <w:szCs w:val="24"/>
          <w:lang w:val="en-US"/>
        </w:rPr>
        <w:t>(2024)</w:t>
      </w:r>
    </w:p>
    <w:p w14:paraId="0F880814" w14:textId="1B70631D" w:rsidR="00EF7B2E" w:rsidRPr="00B726C2" w:rsidRDefault="00183218" w:rsidP="007A4287">
      <w:pPr>
        <w:spacing w:line="260" w:lineRule="atLeast"/>
        <w:ind w:left="1440" w:firstLine="720"/>
        <w:jc w:val="both"/>
        <w:rPr>
          <w:rFonts w:ascii="Times New Roman" w:hAnsi="Times New Roman"/>
          <w:sz w:val="24"/>
          <w:szCs w:val="24"/>
          <w:lang w:val="en"/>
        </w:rPr>
      </w:pPr>
      <w:r w:rsidRPr="00183218">
        <w:rPr>
          <w:rFonts w:ascii="Times New Roman" w:hAnsi="Times New Roman"/>
          <w:sz w:val="24"/>
          <w:szCs w:val="24"/>
          <w:lang w:val="en"/>
        </w:rPr>
        <w:t>The</w:t>
      </w:r>
      <w:r w:rsidR="000E09F1">
        <w:rPr>
          <w:rFonts w:ascii="Times New Roman" w:hAnsi="Times New Roman"/>
          <w:sz w:val="24"/>
          <w:szCs w:val="24"/>
          <w:lang w:val="en"/>
        </w:rPr>
        <w:t xml:space="preserve"> </w:t>
      </w:r>
      <w:r w:rsidRPr="00183218">
        <w:rPr>
          <w:rFonts w:ascii="Times New Roman" w:hAnsi="Times New Roman"/>
          <w:sz w:val="24"/>
          <w:szCs w:val="24"/>
          <w:lang w:val="en"/>
        </w:rPr>
        <w:t xml:space="preserve">determination </w:t>
      </w:r>
      <w:r w:rsidR="000E09F1">
        <w:rPr>
          <w:rFonts w:ascii="Times New Roman" w:hAnsi="Times New Roman"/>
          <w:sz w:val="24"/>
          <w:szCs w:val="24"/>
          <w:lang w:val="en"/>
        </w:rPr>
        <w:t xml:space="preserve">coefficient analysis produced an </w:t>
      </w:r>
      <w:r w:rsidRPr="00183218">
        <w:rPr>
          <w:rFonts w:ascii="Times New Roman" w:hAnsi="Times New Roman"/>
          <w:sz w:val="24"/>
          <w:szCs w:val="24"/>
          <w:lang w:val="en"/>
        </w:rPr>
        <w:t>adjusted R</w:t>
      </w:r>
      <w:r w:rsidR="000E09F1">
        <w:rPr>
          <w:rFonts w:ascii="Times New Roman" w:hAnsi="Times New Roman"/>
          <w:sz w:val="24"/>
          <w:szCs w:val="24"/>
          <w:lang w:val="en"/>
        </w:rPr>
        <w:t>-</w:t>
      </w:r>
      <w:r w:rsidR="000E09F1" w:rsidRPr="000E09F1">
        <w:rPr>
          <w:rFonts w:ascii="Times New Roman" w:hAnsi="Times New Roman"/>
          <w:sz w:val="24"/>
          <w:szCs w:val="24"/>
          <w:vertAlign w:val="subscript"/>
          <w:lang w:val="en"/>
        </w:rPr>
        <w:t>score</w:t>
      </w:r>
      <w:r w:rsidR="000E09F1">
        <w:rPr>
          <w:rFonts w:ascii="Times New Roman" w:hAnsi="Times New Roman"/>
          <w:sz w:val="24"/>
          <w:szCs w:val="24"/>
          <w:lang w:val="en"/>
        </w:rPr>
        <w:t xml:space="preserve"> </w:t>
      </w:r>
      <w:r>
        <w:rPr>
          <w:rFonts w:ascii="Times New Roman" w:hAnsi="Times New Roman"/>
          <w:sz w:val="24"/>
          <w:szCs w:val="24"/>
          <w:lang w:val="en"/>
        </w:rPr>
        <w:t>of 0.936</w:t>
      </w:r>
      <w:r w:rsidR="000E09F1">
        <w:rPr>
          <w:rFonts w:ascii="Times New Roman" w:hAnsi="Times New Roman"/>
          <w:sz w:val="24"/>
          <w:szCs w:val="24"/>
          <w:lang w:val="en"/>
        </w:rPr>
        <w:t>.</w:t>
      </w:r>
      <w:r w:rsidR="00913F29" w:rsidRPr="00913F29">
        <w:rPr>
          <w:rFonts w:ascii="Times New Roman" w:hAnsi="Times New Roman"/>
          <w:sz w:val="24"/>
          <w:szCs w:val="24"/>
          <w:lang w:val="en"/>
        </w:rPr>
        <w:t xml:space="preserve"> </w:t>
      </w:r>
      <w:r w:rsidR="000E09F1">
        <w:rPr>
          <w:rFonts w:ascii="Times New Roman" w:hAnsi="Times New Roman"/>
          <w:sz w:val="24"/>
          <w:szCs w:val="24"/>
          <w:lang w:val="en"/>
        </w:rPr>
        <w:t>T</w:t>
      </w:r>
      <w:r w:rsidR="00913F29" w:rsidRPr="00913F29">
        <w:rPr>
          <w:rFonts w:ascii="Times New Roman" w:hAnsi="Times New Roman"/>
          <w:sz w:val="24"/>
          <w:szCs w:val="24"/>
          <w:lang w:val="en"/>
        </w:rPr>
        <w:t>his</w:t>
      </w:r>
      <w:r w:rsidR="009F6063">
        <w:rPr>
          <w:rFonts w:ascii="Times New Roman" w:hAnsi="Times New Roman"/>
          <w:sz w:val="24"/>
          <w:szCs w:val="24"/>
          <w:lang w:val="en"/>
        </w:rPr>
        <w:t xml:space="preserve"> </w:t>
      </w:r>
      <w:r w:rsidR="000E09F1">
        <w:rPr>
          <w:rFonts w:ascii="Times New Roman" w:hAnsi="Times New Roman"/>
          <w:sz w:val="24"/>
          <w:szCs w:val="24"/>
          <w:lang w:val="en"/>
        </w:rPr>
        <w:t>indicates that Shopee Ads, Shopee Voucher, and Customer Reviews contribute 93,6% to the Consumer Decisions</w:t>
      </w:r>
      <w:r w:rsidR="009F6063">
        <w:rPr>
          <w:rFonts w:ascii="Times New Roman" w:hAnsi="Times New Roman"/>
          <w:sz w:val="24"/>
          <w:szCs w:val="24"/>
          <w:lang w:val="en"/>
        </w:rPr>
        <w:t>, while the remaining 6,4% is influenced by other factors.</w:t>
      </w:r>
      <w:r w:rsidR="0044638D" w:rsidRPr="00B726C2">
        <w:rPr>
          <w:rFonts w:ascii="Times New Roman" w:hAnsi="Times New Roman"/>
          <w:sz w:val="24"/>
          <w:szCs w:val="24"/>
          <w:lang w:val="en"/>
        </w:rPr>
        <w:tab/>
      </w:r>
    </w:p>
    <w:p w14:paraId="28165F39" w14:textId="4EBBC1B2" w:rsidR="00913F29" w:rsidRPr="00913F29" w:rsidRDefault="00913F29" w:rsidP="00913F29">
      <w:pPr>
        <w:spacing w:line="260" w:lineRule="atLeast"/>
        <w:ind w:firstLine="426"/>
        <w:jc w:val="both"/>
        <w:rPr>
          <w:rFonts w:ascii="Times New Roman" w:hAnsi="Times New Roman"/>
          <w:b/>
          <w:sz w:val="24"/>
          <w:szCs w:val="24"/>
          <w:lang w:val="en"/>
        </w:rPr>
      </w:pPr>
      <w:r w:rsidRPr="00913F29">
        <w:rPr>
          <w:rFonts w:ascii="Times New Roman" w:hAnsi="Times New Roman"/>
          <w:b/>
          <w:sz w:val="24"/>
          <w:szCs w:val="24"/>
          <w:lang w:val="en"/>
        </w:rPr>
        <w:lastRenderedPageBreak/>
        <w:t xml:space="preserve">Discussion </w:t>
      </w:r>
    </w:p>
    <w:p w14:paraId="07B33396" w14:textId="66C4EF4B" w:rsidR="00F7056C" w:rsidRPr="00B726C2" w:rsidRDefault="00913F29" w:rsidP="00913F29">
      <w:pPr>
        <w:spacing w:line="260" w:lineRule="atLeast"/>
        <w:ind w:firstLine="426"/>
        <w:jc w:val="both"/>
        <w:rPr>
          <w:rFonts w:ascii="Times New Roman" w:hAnsi="Times New Roman"/>
          <w:b/>
          <w:sz w:val="24"/>
          <w:szCs w:val="24"/>
          <w:lang w:val="en"/>
        </w:rPr>
      </w:pPr>
      <w:r w:rsidRPr="00913F29">
        <w:rPr>
          <w:rFonts w:ascii="Times New Roman" w:hAnsi="Times New Roman"/>
          <w:b/>
          <w:sz w:val="24"/>
          <w:szCs w:val="24"/>
          <w:lang w:val="en"/>
        </w:rPr>
        <w:t xml:space="preserve">The Effect of Shopee Ads on </w:t>
      </w:r>
      <w:r w:rsidR="00D066B8">
        <w:rPr>
          <w:rFonts w:ascii="Times New Roman" w:hAnsi="Times New Roman"/>
          <w:b/>
          <w:sz w:val="24"/>
          <w:szCs w:val="24"/>
          <w:lang w:val="en"/>
        </w:rPr>
        <w:t xml:space="preserve">Consumer </w:t>
      </w:r>
      <w:proofErr w:type="spellStart"/>
      <w:r w:rsidRPr="00913F29">
        <w:rPr>
          <w:rFonts w:ascii="Times New Roman" w:hAnsi="Times New Roman"/>
          <w:b/>
          <w:sz w:val="24"/>
          <w:szCs w:val="24"/>
          <w:lang w:val="en"/>
        </w:rPr>
        <w:t>Decisions</w:t>
      </w:r>
      <w:r w:rsidR="00F7056C" w:rsidRPr="00B726C2">
        <w:rPr>
          <w:rFonts w:ascii="Times New Roman" w:hAnsi="Times New Roman"/>
          <w:b/>
          <w:sz w:val="24"/>
          <w:szCs w:val="24"/>
          <w:lang w:val="en"/>
        </w:rPr>
        <w:t>n</w:t>
      </w:r>
      <w:proofErr w:type="spellEnd"/>
    </w:p>
    <w:p w14:paraId="59101998" w14:textId="206D1342" w:rsidR="0044638D" w:rsidRPr="00B726C2" w:rsidRDefault="00415AA7" w:rsidP="00F7056C">
      <w:pPr>
        <w:spacing w:line="260" w:lineRule="atLeast"/>
        <w:ind w:left="426" w:firstLine="294"/>
        <w:jc w:val="both"/>
        <w:rPr>
          <w:rFonts w:ascii="Times New Roman" w:hAnsi="Times New Roman" w:cs="Times New Roman"/>
          <w:sz w:val="24"/>
          <w:szCs w:val="24"/>
        </w:rPr>
      </w:pPr>
      <w:r>
        <w:rPr>
          <w:rFonts w:ascii="Times New Roman" w:hAnsi="Times New Roman"/>
          <w:sz w:val="24"/>
          <w:szCs w:val="24"/>
          <w:lang w:val="en"/>
        </w:rPr>
        <w:t>The finding</w:t>
      </w:r>
      <w:r w:rsidR="00913F29" w:rsidRPr="00913F29">
        <w:rPr>
          <w:rFonts w:ascii="Times New Roman" w:hAnsi="Times New Roman"/>
          <w:sz w:val="24"/>
          <w:szCs w:val="24"/>
          <w:lang w:val="en"/>
        </w:rPr>
        <w:t xml:space="preserve">s </w:t>
      </w:r>
      <w:r w:rsidR="009F6063">
        <w:rPr>
          <w:rFonts w:ascii="Times New Roman" w:hAnsi="Times New Roman"/>
          <w:sz w:val="24"/>
          <w:szCs w:val="24"/>
          <w:lang w:val="en"/>
        </w:rPr>
        <w:t xml:space="preserve">indicated that Shopee ads significantly </w:t>
      </w:r>
      <w:proofErr w:type="spellStart"/>
      <w:r w:rsidR="009F6063">
        <w:rPr>
          <w:rFonts w:ascii="Times New Roman" w:hAnsi="Times New Roman"/>
          <w:sz w:val="24"/>
          <w:szCs w:val="24"/>
          <w:lang w:val="en"/>
        </w:rPr>
        <w:t>impcat</w:t>
      </w:r>
      <w:proofErr w:type="spellEnd"/>
      <w:r w:rsidR="009F6063">
        <w:rPr>
          <w:rFonts w:ascii="Times New Roman" w:hAnsi="Times New Roman"/>
          <w:sz w:val="24"/>
          <w:szCs w:val="24"/>
          <w:lang w:val="en"/>
        </w:rPr>
        <w:t xml:space="preserve"> consumer purchasing behavior, confirming H1. The results of this study align with prior research</w:t>
      </w:r>
      <w:r>
        <w:rPr>
          <w:rFonts w:ascii="Times New Roman" w:hAnsi="Times New Roman"/>
          <w:sz w:val="24"/>
          <w:szCs w:val="24"/>
          <w:lang w:val="en"/>
        </w:rPr>
        <w:t xml:space="preserve"> </w:t>
      </w:r>
      <w:r w:rsidR="00314083">
        <w:rPr>
          <w:rFonts w:ascii="Times New Roman" w:hAnsi="Times New Roman"/>
          <w:sz w:val="24"/>
          <w:szCs w:val="24"/>
          <w:lang w:val="en"/>
        </w:rPr>
        <w:fldChar w:fldCharType="begin" w:fldLock="1"/>
      </w:r>
      <w:r w:rsidR="00314083">
        <w:rPr>
          <w:rFonts w:ascii="Times New Roman" w:hAnsi="Times New Roman"/>
          <w:sz w:val="24"/>
          <w:szCs w:val="24"/>
          <w:lang w:val="en"/>
        </w:rPr>
        <w:instrText>ADDIN CSL_CITATION {"citationItems":[{"id":"ITEM-1","itemData":{"DOI":"10.46930/global.v11i1.1563","ISSN":"2088-8325","abstract":"Penelitian ini bertujuan untuk menguji Pengaruh iklan dan promosi penjualan terhadap keputusan pembelian e- commerce shopee pada mahasiswa Fakultas Ekonomi Universitas Darma Agung Medan. Dalam penelitian ini terdapat 2 variabel independen, yaitu Iklan dan Promosi Penjualan dan 1 variabel dependen, yaitu Keputusan Pembelian. Data primer merupakan sumber yang digunakan dalam penelitian ini. Populasi dalam penelitian ini sebanyak 620 orang mahasiswa Fakultas Ekonomi Universitas Darma Agung Medan dengan sampel 86 responden dengan rumus Solvin. Penguji menggunakan metode analisis regresi linear berganda dimana Y= 4,217+0,483X1+0,279X2+e dan Uji t dimana nilai terhitung 3,815&gt;ttabel 1,98 dan sig 0,000&lt;0,05 menunjukan bahwa iklan dan promosi penjualan berpengaruh terhadap Keputusan Pembelian E- commerce Shopee. Hal ini menunjukkan bahwa variabel iklan dan promosi penjualan berpengaruh signifikan dan positif terhadap keputusan pembelian e- commerce shopee sebagai subjek penelitian. Bersadarkan pengujian determinasi ( ) diketahui bahwa nilai Adjusted R square sebesar 0,384 berarti hubungan iklan dan promosi penjualan terhadap keputusan pembelian sebesar 38,4%. Artinya memiliki hubungan yang tidak terlalu kuat. Sedangkan sisanya 61,6% dijelasakan oleh pengaruh lain yang tidak diteliti dalam penelitian ini.","author":[{"dropping-particle":"","family":"Napitupulu","given":"Runggu Besmandala","non-dropping-particle":"","parse-names":false,"suffix":""},{"dropping-particle":"","family":"Sirait","given":"Christin Br","non-dropping-particle":"","parse-names":false,"suffix":""},{"dropping-particle":"","family":"Zega","given":"Yulisama","non-dropping-particle":"","parse-names":false,"suffix":""}],"container-title":"Jurnal Global Manajemen","id":"ITEM-1","issue":"1","issued":{"date-parts":[["2022"]]},"page":"40","title":"Pengaruh Iklan Dan Promosi Penjualan Shopee Terhadap Keputusan Pembelian Mahasiswa Fakultas Ekonomi Universitas Darma Agung Medan","type":"article-journal","volume":"11"},"uris":["http://www.mendeley.com/documents/?uuid=b551a5aa-959c-4510-b0b0-5cd9ea06bf3f"]}],"mendeley":{"formattedCitation":"[7]","plainTextFormattedCitation":"[7]","previouslyFormattedCitation":"[7]"},"properties":{"noteIndex":0},"schema":"https://github.com/citation-style-language/schema/raw/master/csl-citation.json"}</w:instrText>
      </w:r>
      <w:r w:rsidR="00314083">
        <w:rPr>
          <w:rFonts w:ascii="Times New Roman" w:hAnsi="Times New Roman"/>
          <w:sz w:val="24"/>
          <w:szCs w:val="24"/>
          <w:lang w:val="en"/>
        </w:rPr>
        <w:fldChar w:fldCharType="separate"/>
      </w:r>
      <w:r w:rsidR="00314083" w:rsidRPr="00314083">
        <w:rPr>
          <w:rFonts w:ascii="Times New Roman" w:hAnsi="Times New Roman"/>
          <w:noProof/>
          <w:sz w:val="24"/>
          <w:szCs w:val="24"/>
          <w:lang w:val="en"/>
        </w:rPr>
        <w:t>[7]</w:t>
      </w:r>
      <w:r w:rsidR="00314083">
        <w:rPr>
          <w:rFonts w:ascii="Times New Roman" w:hAnsi="Times New Roman"/>
          <w:sz w:val="24"/>
          <w:szCs w:val="24"/>
          <w:lang w:val="en"/>
        </w:rPr>
        <w:fldChar w:fldCharType="end"/>
      </w:r>
      <w:r w:rsidR="00913F29" w:rsidRPr="00913F29">
        <w:rPr>
          <w:rFonts w:ascii="Times New Roman" w:hAnsi="Times New Roman"/>
          <w:sz w:val="24"/>
          <w:szCs w:val="24"/>
          <w:lang w:val="en"/>
        </w:rPr>
        <w:t>. This</w:t>
      </w:r>
      <w:r w:rsidR="009F6063">
        <w:rPr>
          <w:rFonts w:ascii="Times New Roman" w:hAnsi="Times New Roman"/>
          <w:sz w:val="24"/>
          <w:szCs w:val="24"/>
          <w:lang w:val="en"/>
        </w:rPr>
        <w:t xml:space="preserve"> demonstrates that utilizing </w:t>
      </w:r>
      <w:proofErr w:type="spellStart"/>
      <w:r w:rsidR="009F6063">
        <w:rPr>
          <w:rFonts w:ascii="Times New Roman" w:hAnsi="Times New Roman"/>
          <w:sz w:val="24"/>
          <w:szCs w:val="24"/>
          <w:lang w:val="en"/>
        </w:rPr>
        <w:t>shopee</w:t>
      </w:r>
      <w:proofErr w:type="spellEnd"/>
      <w:r w:rsidR="009F6063">
        <w:rPr>
          <w:rFonts w:ascii="Times New Roman" w:hAnsi="Times New Roman"/>
          <w:sz w:val="24"/>
          <w:szCs w:val="24"/>
          <w:lang w:val="en"/>
        </w:rPr>
        <w:t xml:space="preserve"> ads can enhance the efficiency of marketing strategies </w:t>
      </w:r>
      <w:r w:rsidR="00927483">
        <w:rPr>
          <w:rFonts w:ascii="Times New Roman" w:hAnsi="Times New Roman"/>
          <w:sz w:val="24"/>
          <w:szCs w:val="24"/>
          <w:lang w:val="en"/>
        </w:rPr>
        <w:t xml:space="preserve">in shaping consumer purchase decisions. The implementation of </w:t>
      </w:r>
      <w:proofErr w:type="spellStart"/>
      <w:r w:rsidR="00927483">
        <w:rPr>
          <w:rFonts w:ascii="Times New Roman" w:hAnsi="Times New Roman"/>
          <w:sz w:val="24"/>
          <w:szCs w:val="24"/>
          <w:lang w:val="en"/>
        </w:rPr>
        <w:t>shopee</w:t>
      </w:r>
      <w:proofErr w:type="spellEnd"/>
      <w:r w:rsidR="00927483">
        <w:rPr>
          <w:rFonts w:ascii="Times New Roman" w:hAnsi="Times New Roman"/>
          <w:sz w:val="24"/>
          <w:szCs w:val="24"/>
          <w:lang w:val="en"/>
        </w:rPr>
        <w:t xml:space="preserve"> ads not only boosts product visibility but also captivates consumer interest in making purchases. Consequently, this platform server as an effective tool for sellers to enhance sales and strengthen product competitiveness in the marketplace. </w:t>
      </w:r>
      <w:r w:rsidR="00913F29" w:rsidRPr="00913F29">
        <w:rPr>
          <w:rFonts w:ascii="Times New Roman" w:hAnsi="Times New Roman"/>
          <w:sz w:val="24"/>
          <w:szCs w:val="24"/>
          <w:lang w:val="en"/>
        </w:rPr>
        <w:t xml:space="preserve"> </w:t>
      </w:r>
    </w:p>
    <w:p w14:paraId="45EFA96E" w14:textId="190D1B5E" w:rsidR="00F7056C" w:rsidRPr="00B726C2" w:rsidRDefault="00913F29" w:rsidP="00F7056C">
      <w:pPr>
        <w:spacing w:line="260" w:lineRule="atLeast"/>
        <w:ind w:firstLine="426"/>
        <w:jc w:val="both"/>
        <w:rPr>
          <w:rFonts w:ascii="Times New Roman" w:hAnsi="Times New Roman" w:cs="Times New Roman"/>
          <w:b/>
          <w:sz w:val="24"/>
          <w:szCs w:val="24"/>
          <w:lang w:val="en-US"/>
        </w:rPr>
      </w:pPr>
      <w:r w:rsidRPr="00913F29">
        <w:rPr>
          <w:rFonts w:ascii="Times New Roman" w:hAnsi="Times New Roman" w:cs="Times New Roman"/>
          <w:b/>
          <w:sz w:val="24"/>
          <w:szCs w:val="24"/>
          <w:lang w:val="en-US"/>
        </w:rPr>
        <w:t xml:space="preserve">The Effect of Shopee </w:t>
      </w:r>
      <w:r w:rsidR="00D066B8">
        <w:rPr>
          <w:rFonts w:ascii="Times New Roman" w:hAnsi="Times New Roman" w:cs="Times New Roman"/>
          <w:b/>
          <w:sz w:val="24"/>
          <w:szCs w:val="24"/>
          <w:lang w:val="en-US"/>
        </w:rPr>
        <w:t xml:space="preserve">Vouchers on Consumer </w:t>
      </w:r>
      <w:r>
        <w:rPr>
          <w:rFonts w:ascii="Times New Roman" w:hAnsi="Times New Roman" w:cs="Times New Roman"/>
          <w:b/>
          <w:sz w:val="24"/>
          <w:szCs w:val="24"/>
          <w:lang w:val="en-US"/>
        </w:rPr>
        <w:t>Decision</w:t>
      </w:r>
    </w:p>
    <w:p w14:paraId="1040C440" w14:textId="329541D9" w:rsidR="00343625" w:rsidRDefault="00415AA7" w:rsidP="00B726C2">
      <w:pPr>
        <w:spacing w:line="260" w:lineRule="atLeast"/>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The finding</w:t>
      </w:r>
      <w:r w:rsidR="00937EAB" w:rsidRPr="00937EAB">
        <w:rPr>
          <w:rFonts w:ascii="Times New Roman" w:hAnsi="Times New Roman" w:cs="Times New Roman"/>
          <w:sz w:val="24"/>
          <w:szCs w:val="24"/>
          <w:lang w:val="en-US"/>
        </w:rPr>
        <w:t>s show</w:t>
      </w:r>
      <w:r w:rsidR="00183218">
        <w:rPr>
          <w:rFonts w:ascii="Times New Roman" w:hAnsi="Times New Roman" w:cs="Times New Roman"/>
          <w:sz w:val="24"/>
          <w:szCs w:val="24"/>
          <w:lang w:val="en-US"/>
        </w:rPr>
        <w:t xml:space="preserve">ed that Shopee </w:t>
      </w:r>
      <w:proofErr w:type="gramStart"/>
      <w:r w:rsidR="00183218">
        <w:rPr>
          <w:rFonts w:ascii="Times New Roman" w:hAnsi="Times New Roman" w:cs="Times New Roman"/>
          <w:sz w:val="24"/>
          <w:szCs w:val="24"/>
          <w:lang w:val="en-US"/>
        </w:rPr>
        <w:t>vouchers  can</w:t>
      </w:r>
      <w:proofErr w:type="gramEnd"/>
      <w:r w:rsidR="00183218">
        <w:rPr>
          <w:rFonts w:ascii="Times New Roman" w:hAnsi="Times New Roman" w:cs="Times New Roman"/>
          <w:sz w:val="24"/>
          <w:szCs w:val="24"/>
          <w:lang w:val="en-US"/>
        </w:rPr>
        <w:t xml:space="preserve"> </w:t>
      </w:r>
      <w:r w:rsidR="00183218" w:rsidRPr="00183218">
        <w:rPr>
          <w:rFonts w:ascii="Times New Roman" w:hAnsi="Times New Roman" w:cs="Times New Roman"/>
          <w:sz w:val="24"/>
          <w:szCs w:val="24"/>
          <w:lang w:val="en-US"/>
        </w:rPr>
        <w:t xml:space="preserve">Affect the decision-making process for </w:t>
      </w:r>
      <w:proofErr w:type="gramStart"/>
      <w:r w:rsidR="00183218" w:rsidRPr="00183218">
        <w:rPr>
          <w:rFonts w:ascii="Times New Roman" w:hAnsi="Times New Roman" w:cs="Times New Roman"/>
          <w:sz w:val="24"/>
          <w:szCs w:val="24"/>
          <w:lang w:val="en-US"/>
        </w:rPr>
        <w:t>purchases</w:t>
      </w:r>
      <w:r w:rsidR="00183218">
        <w:rPr>
          <w:rFonts w:ascii="Times New Roman" w:hAnsi="Times New Roman" w:cs="Times New Roman"/>
          <w:sz w:val="24"/>
          <w:szCs w:val="24"/>
          <w:lang w:val="en-US"/>
        </w:rPr>
        <w:t xml:space="preserve"> </w:t>
      </w:r>
      <w:r w:rsidR="00937EAB" w:rsidRPr="00937EAB">
        <w:rPr>
          <w:rFonts w:ascii="Times New Roman" w:hAnsi="Times New Roman" w:cs="Times New Roman"/>
          <w:sz w:val="24"/>
          <w:szCs w:val="24"/>
          <w:lang w:val="en-US"/>
        </w:rPr>
        <w:t>,</w:t>
      </w:r>
      <w:proofErr w:type="gramEnd"/>
      <w:r w:rsidR="00937EAB" w:rsidRPr="00937EAB">
        <w:rPr>
          <w:rFonts w:ascii="Times New Roman" w:hAnsi="Times New Roman" w:cs="Times New Roman"/>
          <w:sz w:val="24"/>
          <w:szCs w:val="24"/>
          <w:lang w:val="en-US"/>
        </w:rPr>
        <w:t xml:space="preserve"> confirming that H2, which </w:t>
      </w:r>
      <w:r w:rsidR="00927483">
        <w:rPr>
          <w:rFonts w:ascii="Times New Roman" w:hAnsi="Times New Roman" w:cs="Times New Roman"/>
          <w:sz w:val="24"/>
          <w:szCs w:val="24"/>
          <w:lang w:val="en-US"/>
        </w:rPr>
        <w:t xml:space="preserve">indicates that </w:t>
      </w:r>
      <w:proofErr w:type="spellStart"/>
      <w:r w:rsidR="00927483">
        <w:rPr>
          <w:rFonts w:ascii="Times New Roman" w:hAnsi="Times New Roman" w:cs="Times New Roman"/>
          <w:sz w:val="24"/>
          <w:szCs w:val="24"/>
          <w:lang w:val="en-US"/>
        </w:rPr>
        <w:t>shopee</w:t>
      </w:r>
      <w:proofErr w:type="spellEnd"/>
      <w:r w:rsidR="00927483">
        <w:rPr>
          <w:rFonts w:ascii="Times New Roman" w:hAnsi="Times New Roman" w:cs="Times New Roman"/>
          <w:sz w:val="24"/>
          <w:szCs w:val="24"/>
          <w:lang w:val="en-US"/>
        </w:rPr>
        <w:t xml:space="preserve"> vouchers play a crucial role in influencing consumer</w:t>
      </w:r>
      <w:r w:rsidR="00937EAB" w:rsidRPr="00937EAB">
        <w:rPr>
          <w:rFonts w:ascii="Times New Roman" w:hAnsi="Times New Roman" w:cs="Times New Roman"/>
          <w:sz w:val="24"/>
          <w:szCs w:val="24"/>
          <w:lang w:val="en-US"/>
        </w:rPr>
        <w:t>, is supported. These findings align with previous research that indicates</w:t>
      </w:r>
      <w:r w:rsidR="001A02DD">
        <w:rPr>
          <w:rFonts w:ascii="Times New Roman" w:hAnsi="Times New Roman" w:cs="Times New Roman"/>
          <w:sz w:val="24"/>
          <w:szCs w:val="24"/>
          <w:lang w:val="en-US"/>
        </w:rPr>
        <w:fldChar w:fldCharType="begin" w:fldLock="1"/>
      </w:r>
      <w:r w:rsidR="00934851">
        <w:rPr>
          <w:rFonts w:ascii="Times New Roman" w:hAnsi="Times New Roman" w:cs="Times New Roman"/>
          <w:sz w:val="24"/>
          <w:szCs w:val="24"/>
          <w:lang w:val="en-US"/>
        </w:rPr>
        <w:instrText>ADDIN CSL_CITATION {"citationItems":[{"id":"ITEM-1","itemData":{"DOI":"https://doi.org/10.24127/jm.v15i2.635","abstract":"Penelitian ini bertujuan untuk mengetahui pengaruh diskon, kualitas website, persepsi resiko dan kepercayaan. Pemilihan sampel dalam penelitian ini dilakukan dengan purposive sampling. Berdasarkan kriteria, didapatkan sebanyak 110 responden yang menjadi sampel. Teknik analisis data yang digunakan dalam penelitian ini analisis regresi berganda. Hasil penelitian menunjukan bahwa secara parsial diskon berpengaruh positif dan signifikan terhadap keputusan pembelian, kualitas website berpengaruh positif dan signifikan terhadap keputusan pembelian, persepsi resiko berpengaruh positif dan signifikan terhadap keputusan pembelian, dan kepercayaan berpengaruh positif tidak signifikan terhadap keputusan pembelian. Diskon, kualitas website, persepsi resiko dan kepercayaan secara simultan berpengaruh terhadap keputusan pembelian.","author":[{"dropping-particle":"","family":"Alghifari, A.f., dan Rahayu","given":"T.S.M.","non-dropping-particle":"","parse-names":false,"suffix":""}],"container-title":"Jurnal Manajemen","id":"ITEM-1","issue":"2","issued":{"date-parts":[["2021"]]},"page":"223-236","title":"Pengaruh Diskon, Kualitas Website, Persepsi Risiko Dan Kepercayaan Terhadap Keputusan Pembelian Pada Online Shop Shopee: Studi Pada Mahasiswa Universitas Muhammadiyah Purwokerto","type":"article-journal","volume":"15"},"uris":["http://www.mendeley.com/documents/?uuid=d2967866-78a9-4023-a46f-95aa0c6e0393"]}],"mendeley":{"formattedCitation":"[13]","plainTextFormattedCitation":"[13]","previouslyFormattedCitation":"[12]"},"properties":{"noteIndex":0},"schema":"https://github.com/citation-style-language/schema/raw/master/csl-citation.json"}</w:instrText>
      </w:r>
      <w:r w:rsidR="001A02DD">
        <w:rPr>
          <w:rFonts w:ascii="Times New Roman" w:hAnsi="Times New Roman" w:cs="Times New Roman"/>
          <w:sz w:val="24"/>
          <w:szCs w:val="24"/>
          <w:lang w:val="en-US"/>
        </w:rPr>
        <w:fldChar w:fldCharType="separate"/>
      </w:r>
      <w:r w:rsidR="00934851" w:rsidRPr="00934851">
        <w:rPr>
          <w:rFonts w:ascii="Times New Roman" w:hAnsi="Times New Roman" w:cs="Times New Roman"/>
          <w:noProof/>
          <w:sz w:val="24"/>
          <w:szCs w:val="24"/>
          <w:lang w:val="en-US"/>
        </w:rPr>
        <w:t>[13]</w:t>
      </w:r>
      <w:r w:rsidR="001A02DD">
        <w:rPr>
          <w:rFonts w:ascii="Times New Roman" w:hAnsi="Times New Roman" w:cs="Times New Roman"/>
          <w:sz w:val="24"/>
          <w:szCs w:val="24"/>
          <w:lang w:val="en-US"/>
        </w:rPr>
        <w:fldChar w:fldCharType="end"/>
      </w:r>
      <w:r w:rsidR="00913F29" w:rsidRPr="00913F29">
        <w:rPr>
          <w:rFonts w:ascii="Times New Roman" w:hAnsi="Times New Roman" w:cs="Times New Roman"/>
          <w:sz w:val="24"/>
          <w:szCs w:val="24"/>
          <w:lang w:val="en-US"/>
        </w:rPr>
        <w:t xml:space="preserve">. Providing vouchers on the Shopee platform Providing vouchers on the Shopee platform provides </w:t>
      </w:r>
      <w:r w:rsidR="00D17CE8">
        <w:rPr>
          <w:rFonts w:ascii="Times New Roman" w:hAnsi="Times New Roman" w:cs="Times New Roman"/>
          <w:sz w:val="24"/>
          <w:szCs w:val="24"/>
          <w:lang w:val="en-US"/>
        </w:rPr>
        <w:t xml:space="preserve">motivations for </w:t>
      </w:r>
      <w:r w:rsidR="00913F29" w:rsidRPr="00913F29">
        <w:rPr>
          <w:rFonts w:ascii="Times New Roman" w:hAnsi="Times New Roman" w:cs="Times New Roman"/>
          <w:sz w:val="24"/>
          <w:szCs w:val="24"/>
          <w:lang w:val="en-US"/>
        </w:rPr>
        <w:t>consumers</w:t>
      </w:r>
      <w:r w:rsidR="00D17CE8">
        <w:rPr>
          <w:rFonts w:ascii="Times New Roman" w:hAnsi="Times New Roman" w:cs="Times New Roman"/>
          <w:sz w:val="24"/>
          <w:szCs w:val="24"/>
          <w:lang w:val="en-US"/>
        </w:rPr>
        <w:t xml:space="preserve"> presented as price </w:t>
      </w:r>
      <w:r w:rsidR="00913F29" w:rsidRPr="00913F29">
        <w:rPr>
          <w:rFonts w:ascii="Times New Roman" w:hAnsi="Times New Roman" w:cs="Times New Roman"/>
          <w:sz w:val="24"/>
          <w:szCs w:val="24"/>
          <w:lang w:val="en-US"/>
        </w:rPr>
        <w:t xml:space="preserve">or discounts, </w:t>
      </w:r>
      <w:r w:rsidR="00D17CE8">
        <w:rPr>
          <w:rFonts w:ascii="Times New Roman" w:hAnsi="Times New Roman" w:cs="Times New Roman"/>
          <w:sz w:val="24"/>
          <w:szCs w:val="24"/>
          <w:lang w:val="en-US"/>
        </w:rPr>
        <w:t xml:space="preserve">which has the potential to </w:t>
      </w:r>
      <w:proofErr w:type="spellStart"/>
      <w:r w:rsidR="00D17CE8">
        <w:rPr>
          <w:rFonts w:ascii="Times New Roman" w:hAnsi="Times New Roman" w:cs="Times New Roman"/>
          <w:sz w:val="24"/>
          <w:szCs w:val="24"/>
          <w:lang w:val="en-US"/>
        </w:rPr>
        <w:t>persaude</w:t>
      </w:r>
      <w:proofErr w:type="spellEnd"/>
      <w:r w:rsidR="00D17CE8">
        <w:rPr>
          <w:rFonts w:ascii="Times New Roman" w:hAnsi="Times New Roman" w:cs="Times New Roman"/>
          <w:sz w:val="24"/>
          <w:szCs w:val="24"/>
          <w:lang w:val="en-US"/>
        </w:rPr>
        <w:t xml:space="preserve"> them to </w:t>
      </w:r>
      <w:r w:rsidR="00913F29" w:rsidRPr="00913F29">
        <w:rPr>
          <w:rFonts w:ascii="Times New Roman" w:hAnsi="Times New Roman" w:cs="Times New Roman"/>
          <w:sz w:val="24"/>
          <w:szCs w:val="24"/>
          <w:lang w:val="en-US"/>
        </w:rPr>
        <w:t>make purchases immediately. This also increases the added value for consumers, who feel that they get more benefits when shopping. Offers like these make products more attractive and increase the likelihood of consumers to purchase, supporting the existing findings in previous research</w:t>
      </w:r>
      <w:r w:rsidR="005A7BC0">
        <w:rPr>
          <w:rFonts w:ascii="Times New Roman" w:hAnsi="Times New Roman" w:cs="Times New Roman"/>
          <w:sz w:val="24"/>
          <w:szCs w:val="24"/>
          <w:lang w:val="en-US"/>
        </w:rPr>
        <w:t>.</w:t>
      </w:r>
    </w:p>
    <w:p w14:paraId="0D23265E" w14:textId="6EBB1111" w:rsidR="005A7BC0" w:rsidRPr="005A7BC0" w:rsidRDefault="00913F29" w:rsidP="005A7BC0">
      <w:pPr>
        <w:spacing w:line="260" w:lineRule="atLeast"/>
        <w:ind w:firstLine="426"/>
        <w:jc w:val="both"/>
        <w:rPr>
          <w:b/>
        </w:rPr>
      </w:pPr>
      <w:r w:rsidRPr="00913F29">
        <w:rPr>
          <w:rFonts w:ascii="Times New Roman" w:hAnsi="Times New Roman" w:cs="Times New Roman"/>
          <w:b/>
          <w:sz w:val="24"/>
          <w:szCs w:val="24"/>
          <w:lang w:val="en-US"/>
        </w:rPr>
        <w:t xml:space="preserve">The Effect of Customer Reviews on </w:t>
      </w:r>
      <w:proofErr w:type="spellStart"/>
      <w:r w:rsidR="00D066B8" w:rsidRPr="00D066B8">
        <w:rPr>
          <w:rFonts w:ascii="Times New Roman" w:hAnsi="Times New Roman" w:cs="Times New Roman"/>
          <w:b/>
          <w:sz w:val="24"/>
          <w:szCs w:val="24"/>
          <w:lang w:val="en-US"/>
        </w:rPr>
        <w:t>Cosumer</w:t>
      </w:r>
      <w:proofErr w:type="spellEnd"/>
      <w:r w:rsidRPr="00D066B8">
        <w:rPr>
          <w:rFonts w:ascii="Times New Roman" w:hAnsi="Times New Roman" w:cs="Times New Roman"/>
          <w:b/>
          <w:sz w:val="24"/>
          <w:szCs w:val="24"/>
          <w:lang w:val="en-US"/>
        </w:rPr>
        <w:t xml:space="preserve"> </w:t>
      </w:r>
      <w:r w:rsidRPr="00913F29">
        <w:rPr>
          <w:rFonts w:ascii="Times New Roman" w:hAnsi="Times New Roman" w:cs="Times New Roman"/>
          <w:b/>
          <w:sz w:val="24"/>
          <w:szCs w:val="24"/>
          <w:lang w:val="en-US"/>
        </w:rPr>
        <w:t>Decisions</w:t>
      </w:r>
    </w:p>
    <w:p w14:paraId="305E582B" w14:textId="1B218103" w:rsidR="0044638D" w:rsidRDefault="00415AA7" w:rsidP="005A7BC0">
      <w:pPr>
        <w:spacing w:line="260" w:lineRule="atLeast"/>
        <w:ind w:left="426" w:firstLine="294"/>
        <w:jc w:val="both"/>
        <w:rPr>
          <w:rFonts w:ascii="Times New Roman" w:hAnsi="Times New Roman" w:cs="Times New Roman"/>
          <w:sz w:val="24"/>
          <w:szCs w:val="24"/>
        </w:rPr>
      </w:pPr>
      <w:r>
        <w:rPr>
          <w:rFonts w:ascii="Times New Roman" w:hAnsi="Times New Roman" w:cs="Times New Roman"/>
          <w:sz w:val="24"/>
          <w:szCs w:val="24"/>
          <w:lang w:val="en-US"/>
        </w:rPr>
        <w:t>The finding</w:t>
      </w:r>
      <w:r w:rsidR="00D3744B" w:rsidRPr="00D3744B">
        <w:rPr>
          <w:rFonts w:ascii="Times New Roman" w:hAnsi="Times New Roman" w:cs="Times New Roman"/>
          <w:sz w:val="24"/>
          <w:szCs w:val="24"/>
          <w:lang w:val="en-US"/>
        </w:rPr>
        <w:t>s show that</w:t>
      </w:r>
      <w:r w:rsidR="00D17CE8">
        <w:rPr>
          <w:rFonts w:ascii="Times New Roman" w:hAnsi="Times New Roman" w:cs="Times New Roman"/>
          <w:sz w:val="24"/>
          <w:szCs w:val="24"/>
          <w:lang w:val="en-US"/>
        </w:rPr>
        <w:t xml:space="preserve"> feedback from customers influences purchasing decisions</w:t>
      </w:r>
      <w:r w:rsidR="00D3744B" w:rsidRPr="00D3744B">
        <w:rPr>
          <w:rFonts w:ascii="Times New Roman" w:hAnsi="Times New Roman" w:cs="Times New Roman"/>
          <w:sz w:val="24"/>
          <w:szCs w:val="24"/>
          <w:lang w:val="en-US"/>
        </w:rPr>
        <w:t>, thereby confirming that H3, which indicated that</w:t>
      </w:r>
      <w:r w:rsidR="00D17CE8">
        <w:rPr>
          <w:rFonts w:ascii="Times New Roman" w:hAnsi="Times New Roman" w:cs="Times New Roman"/>
          <w:sz w:val="24"/>
          <w:szCs w:val="24"/>
          <w:lang w:val="en-US"/>
        </w:rPr>
        <w:t xml:space="preserve"> consumer feedback significantly impacts buying preferences</w:t>
      </w:r>
      <w:r w:rsidR="00D3744B" w:rsidRPr="00D3744B">
        <w:rPr>
          <w:rFonts w:ascii="Times New Roman" w:hAnsi="Times New Roman" w:cs="Times New Roman"/>
          <w:sz w:val="24"/>
          <w:szCs w:val="24"/>
          <w:lang w:val="en-US"/>
        </w:rPr>
        <w:t xml:space="preserve">, is supported. This finding is consistent with previous research showing the </w:t>
      </w:r>
      <w:proofErr w:type="spellStart"/>
      <w:proofErr w:type="gramStart"/>
      <w:r w:rsidR="00D17CE8">
        <w:rPr>
          <w:rFonts w:ascii="Times New Roman" w:hAnsi="Times New Roman" w:cs="Times New Roman"/>
          <w:sz w:val="24"/>
          <w:szCs w:val="24"/>
          <w:lang w:val="en-US"/>
        </w:rPr>
        <w:t>inf;uence</w:t>
      </w:r>
      <w:proofErr w:type="spellEnd"/>
      <w:proofErr w:type="gramEnd"/>
      <w:r w:rsidR="00D17CE8">
        <w:rPr>
          <w:rFonts w:ascii="Times New Roman" w:hAnsi="Times New Roman" w:cs="Times New Roman"/>
          <w:sz w:val="24"/>
          <w:szCs w:val="24"/>
          <w:lang w:val="en-US"/>
        </w:rPr>
        <w:t xml:space="preserve"> of customer feedback on shopping behavior and purchase choice</w:t>
      </w:r>
      <w:r w:rsidR="00D3744B" w:rsidRPr="00D3744B">
        <w:rPr>
          <w:rFonts w:ascii="Times New Roman" w:hAnsi="Times New Roman" w:cs="Times New Roman"/>
          <w:sz w:val="24"/>
          <w:szCs w:val="24"/>
          <w:lang w:val="en-US"/>
        </w:rPr>
        <w:t xml:space="preserve"> </w:t>
      </w:r>
      <w:r w:rsidR="00913F29" w:rsidRPr="00913F29">
        <w:rPr>
          <w:rFonts w:ascii="Times New Roman" w:hAnsi="Times New Roman" w:cs="Times New Roman"/>
          <w:sz w:val="24"/>
          <w:szCs w:val="24"/>
          <w:lang w:val="en-US"/>
        </w:rPr>
        <w:t xml:space="preserve">[5]. </w:t>
      </w:r>
      <w:r w:rsidR="00D3744B" w:rsidRPr="00D3744B">
        <w:rPr>
          <w:rFonts w:ascii="Times New Roman" w:hAnsi="Times New Roman" w:cs="Times New Roman"/>
          <w:sz w:val="24"/>
          <w:szCs w:val="24"/>
          <w:lang w:val="en-US"/>
        </w:rPr>
        <w:t>Positive reviews from customers provide valuable information for potential buyers, build trust, and increase their confidence in product quality. Good reviews can strengthen the product image, make consumers more likely to buy, and help improve the seller's rep</w:t>
      </w:r>
      <w:r w:rsidR="00D3744B">
        <w:rPr>
          <w:rFonts w:ascii="Times New Roman" w:hAnsi="Times New Roman" w:cs="Times New Roman"/>
          <w:sz w:val="24"/>
          <w:szCs w:val="24"/>
          <w:lang w:val="en-US"/>
        </w:rPr>
        <w:t>utation on e-commerce platforms</w:t>
      </w:r>
      <w:r w:rsidR="005A7BC0" w:rsidRPr="005A7BC0">
        <w:rPr>
          <w:rFonts w:ascii="Times New Roman" w:hAnsi="Times New Roman" w:cs="Times New Roman"/>
          <w:sz w:val="24"/>
          <w:szCs w:val="24"/>
          <w:lang w:val="en-US"/>
        </w:rPr>
        <w:t>.</w:t>
      </w:r>
    </w:p>
    <w:p w14:paraId="592EC133" w14:textId="54E66FA7" w:rsidR="005A7BC0" w:rsidRDefault="00913F29" w:rsidP="005A7BC0">
      <w:pPr>
        <w:spacing w:line="260" w:lineRule="atLeast"/>
        <w:ind w:left="426"/>
        <w:jc w:val="both"/>
        <w:rPr>
          <w:rFonts w:ascii="Times New Roman" w:hAnsi="Times New Roman" w:cs="Times New Roman"/>
          <w:b/>
          <w:sz w:val="24"/>
          <w:szCs w:val="24"/>
          <w:lang w:val="en-US"/>
        </w:rPr>
      </w:pPr>
      <w:r w:rsidRPr="00913F29">
        <w:rPr>
          <w:rFonts w:ascii="Times New Roman" w:hAnsi="Times New Roman" w:cs="Times New Roman"/>
          <w:b/>
          <w:sz w:val="24"/>
          <w:szCs w:val="24"/>
          <w:lang w:val="en-US"/>
        </w:rPr>
        <w:t>The Effect of Shopee Ads, Shopee Vouchers, an</w:t>
      </w:r>
      <w:r w:rsidR="00D066B8">
        <w:rPr>
          <w:rFonts w:ascii="Times New Roman" w:hAnsi="Times New Roman" w:cs="Times New Roman"/>
          <w:b/>
          <w:sz w:val="24"/>
          <w:szCs w:val="24"/>
          <w:lang w:val="en-US"/>
        </w:rPr>
        <w:t>d Customer Reviews on Consumer</w:t>
      </w:r>
      <w:r w:rsidRPr="00913F29">
        <w:rPr>
          <w:rFonts w:ascii="Times New Roman" w:hAnsi="Times New Roman" w:cs="Times New Roman"/>
          <w:b/>
          <w:sz w:val="24"/>
          <w:szCs w:val="24"/>
          <w:lang w:val="en-US"/>
        </w:rPr>
        <w:t xml:space="preserve"> Decisions </w:t>
      </w:r>
    </w:p>
    <w:p w14:paraId="6A206A0C" w14:textId="0FC35E8B" w:rsidR="00913F29" w:rsidRPr="009C7EE6" w:rsidRDefault="005A7BC0" w:rsidP="009C7EE6">
      <w:pPr>
        <w:spacing w:line="260" w:lineRule="atLeast"/>
        <w:ind w:left="426"/>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415AA7">
        <w:rPr>
          <w:rFonts w:ascii="Times New Roman" w:hAnsi="Times New Roman" w:cs="Times New Roman"/>
          <w:sz w:val="24"/>
          <w:szCs w:val="24"/>
          <w:lang w:val="en-US"/>
        </w:rPr>
        <w:t>According to the finding</w:t>
      </w:r>
      <w:r w:rsidR="00D3744B" w:rsidRPr="00D3744B">
        <w:rPr>
          <w:rFonts w:ascii="Times New Roman" w:hAnsi="Times New Roman" w:cs="Times New Roman"/>
          <w:sz w:val="24"/>
          <w:szCs w:val="24"/>
          <w:lang w:val="en-US"/>
        </w:rPr>
        <w:t xml:space="preserve">s of simultaneous testing of Shopee Ads, Shopee Vouchers, </w:t>
      </w:r>
      <w:r w:rsidR="00D066B8">
        <w:rPr>
          <w:rFonts w:ascii="Times New Roman" w:hAnsi="Times New Roman" w:cs="Times New Roman"/>
          <w:sz w:val="24"/>
          <w:szCs w:val="24"/>
          <w:lang w:val="en-US"/>
        </w:rPr>
        <w:t xml:space="preserve">and Buyer Reviews on consumer </w:t>
      </w:r>
      <w:r w:rsidR="00D3744B" w:rsidRPr="00D3744B">
        <w:rPr>
          <w:rFonts w:ascii="Times New Roman" w:hAnsi="Times New Roman" w:cs="Times New Roman"/>
          <w:sz w:val="24"/>
          <w:szCs w:val="24"/>
          <w:lang w:val="en-US"/>
        </w:rPr>
        <w:t>decisions, a significant influence was obtained. This indicates that products with effective Shopee Ads, attractive Shopee Vouchers, and positive Customer Reviews have a considerable</w:t>
      </w:r>
      <w:r w:rsidR="00D066B8">
        <w:rPr>
          <w:rFonts w:ascii="Times New Roman" w:hAnsi="Times New Roman" w:cs="Times New Roman"/>
          <w:sz w:val="24"/>
          <w:szCs w:val="24"/>
          <w:lang w:val="en-US"/>
        </w:rPr>
        <w:t xml:space="preserve"> impact on increasing consumer </w:t>
      </w:r>
      <w:r w:rsidR="00D3744B" w:rsidRPr="00D3744B">
        <w:rPr>
          <w:rFonts w:ascii="Times New Roman" w:hAnsi="Times New Roman" w:cs="Times New Roman"/>
          <w:sz w:val="24"/>
          <w:szCs w:val="24"/>
          <w:lang w:val="en-US"/>
        </w:rPr>
        <w:t>decisions. Th</w:t>
      </w:r>
      <w:r w:rsidR="00415AA7">
        <w:rPr>
          <w:rFonts w:ascii="Times New Roman" w:hAnsi="Times New Roman" w:cs="Times New Roman"/>
          <w:sz w:val="24"/>
          <w:szCs w:val="24"/>
          <w:lang w:val="en-US"/>
        </w:rPr>
        <w:t xml:space="preserve">e </w:t>
      </w:r>
      <w:r w:rsidR="00AD3B93">
        <w:rPr>
          <w:rFonts w:ascii="Times New Roman" w:hAnsi="Times New Roman" w:cs="Times New Roman"/>
          <w:sz w:val="24"/>
          <w:szCs w:val="24"/>
          <w:lang w:val="en-US"/>
        </w:rPr>
        <w:t>results obtained from this research</w:t>
      </w:r>
      <w:r w:rsidR="00D3744B" w:rsidRPr="00D3744B">
        <w:rPr>
          <w:rFonts w:ascii="Times New Roman" w:hAnsi="Times New Roman" w:cs="Times New Roman"/>
          <w:sz w:val="24"/>
          <w:szCs w:val="24"/>
          <w:lang w:val="en-US"/>
        </w:rPr>
        <w:t xml:space="preserve"> support</w:t>
      </w:r>
      <w:r w:rsidR="00D3744B">
        <w:rPr>
          <w:rFonts w:ascii="Times New Roman" w:hAnsi="Times New Roman" w:cs="Times New Roman"/>
          <w:sz w:val="24"/>
          <w:szCs w:val="24"/>
          <w:lang w:val="en-US"/>
        </w:rPr>
        <w:t xml:space="preserve"> </w:t>
      </w:r>
      <w:r w:rsidR="00D3744B">
        <w:rPr>
          <w:rFonts w:ascii="Times New Roman" w:hAnsi="Times New Roman" w:cs="Times New Roman"/>
          <w:sz w:val="24"/>
          <w:szCs w:val="24"/>
          <w:lang w:val="en-US"/>
        </w:rPr>
        <w:fldChar w:fldCharType="begin" w:fldLock="1"/>
      </w:r>
      <w:r w:rsidR="00934851">
        <w:rPr>
          <w:rFonts w:ascii="Times New Roman" w:hAnsi="Times New Roman" w:cs="Times New Roman"/>
          <w:sz w:val="24"/>
          <w:szCs w:val="24"/>
          <w:lang w:val="en-US"/>
        </w:rPr>
        <w:instrText>ADDIN CSL_CITATION {"citationItems":[{"id":"ITEM-1","itemData":{"abstract":". Pengambilan sampel menggunakan Purposive Sampling dengan kriteria sampel yaitu Bank yang terdaftar di Bursa Efek Indonesia yang mempunyai laporan keuangan paling lengkap dan telah dipublikasikan dari tahun 2017 – 2019 dan secara rutin menyajikan data lengkap dan mempublikasikan laporan keuangan secara berturut-turut selama tahun 2017 - 2019, sehingga total sampel yang digunakan dalam penelitian ini adalah sebanyak 15 bank umum yang terdaftar di Bursa Efek Indonesia pada tahun 2017-2019. Return","author":[{"dropping-particle":"","family":"Wati","given":"Prayoga","non-dropping-particle":"","parse-names":false,"suffix":""}],"container-title":"Jurnal Emas","id":"ITEM-1","issue":"1","issued":{"date-parts":[["2022"]]},"page":"229-239","title":"Pengaruh Iklan, Harga Dan Online Customer Review Pada Marketplace Tokopedia Di Kota Denpasar","type":"article-journal","volume":"3"},"uris":["http://www.mendeley.com/documents/?uuid=22f00fc3-f930-463f-a537-8f155acdfffc"]},{"id":"ITEM-2","itemData":{"DOI":"https://doi.org/10.8734/musytari.v11i1.7686","author":[{"dropping-particle":"","family":"Anandi","given":"Fibra Vinoti","non-dropping-particle":"","parse-names":false,"suffix":""},{"dropping-particle":"","family":"Riofita","given":"Hendra","non-dropping-particle":"","parse-names":false,"suffix":""},{"dropping-particle":"","family":"Ekonomi","given":"Studi Pendidikan","non-dropping-particle":"","parse-names":false,"suffix":""},{"dropping-particle":"","family":"Tarbiyah","given":"Fakultas","non-dropping-particle":"","parse-names":false,"suffix":""},{"dropping-particle":"","family":"Keguruan","given":"Dan","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dropping-particle":"","family":"Pembelian","given":"Keputusan","non-dropping-particle":"","parse-names":false,"suffix":""}],"id":"ITEM-2","issue":"12","issued":{"date-parts":[["2024"]]},"page":"1-5","title":"PENGARUH ULASAN PELANGGAN DAN IKLAN TERHADAP KEPUTUSAN PEMBELIAN","type":"article-journal","volume":"10"},"uris":["http://www.mendeley.com/documents/?uuid=6322f1d9-3685-4e48-a7a3-668d43ae9ca4"]}],"mendeley":{"formattedCitation":"[14,15]","plainTextFormattedCitation":"[14,15]","previouslyFormattedCitation":"[13,14]"},"properties":{"noteIndex":0},"schema":"https://github.com/citation-style-language/schema/raw/master/csl-citation.json"}</w:instrText>
      </w:r>
      <w:r w:rsidR="00D3744B">
        <w:rPr>
          <w:rFonts w:ascii="Times New Roman" w:hAnsi="Times New Roman" w:cs="Times New Roman"/>
          <w:sz w:val="24"/>
          <w:szCs w:val="24"/>
          <w:lang w:val="en-US"/>
        </w:rPr>
        <w:fldChar w:fldCharType="separate"/>
      </w:r>
      <w:r w:rsidR="00934851" w:rsidRPr="00934851">
        <w:rPr>
          <w:rFonts w:ascii="Times New Roman" w:hAnsi="Times New Roman" w:cs="Times New Roman"/>
          <w:noProof/>
          <w:sz w:val="24"/>
          <w:szCs w:val="24"/>
          <w:lang w:val="en-US"/>
        </w:rPr>
        <w:t>[14,15]</w:t>
      </w:r>
      <w:r w:rsidR="00D3744B">
        <w:rPr>
          <w:rFonts w:ascii="Times New Roman" w:hAnsi="Times New Roman" w:cs="Times New Roman"/>
          <w:sz w:val="24"/>
          <w:szCs w:val="24"/>
          <w:lang w:val="en-US"/>
        </w:rPr>
        <w:fldChar w:fldCharType="end"/>
      </w:r>
      <w:r w:rsidR="00D3744B">
        <w:rPr>
          <w:rFonts w:ascii="Times New Roman" w:hAnsi="Times New Roman" w:cs="Times New Roman"/>
          <w:sz w:val="24"/>
          <w:szCs w:val="24"/>
          <w:lang w:val="en-US"/>
        </w:rPr>
        <w:t xml:space="preserve"> </w:t>
      </w:r>
      <w:r w:rsidR="00913F29" w:rsidRPr="00913F29">
        <w:rPr>
          <w:rFonts w:ascii="Times New Roman" w:hAnsi="Times New Roman" w:cs="Times New Roman"/>
          <w:sz w:val="24"/>
          <w:szCs w:val="24"/>
          <w:lang w:val="en-US"/>
        </w:rPr>
        <w:t xml:space="preserve"> </w:t>
      </w:r>
      <w:r w:rsidR="00AD3B93">
        <w:rPr>
          <w:rFonts w:ascii="Times New Roman" w:hAnsi="Times New Roman" w:cs="Times New Roman"/>
          <w:sz w:val="24"/>
          <w:szCs w:val="24"/>
          <w:lang w:val="en-US"/>
        </w:rPr>
        <w:t xml:space="preserve">indicating that promotional activities and </w:t>
      </w:r>
      <w:proofErr w:type="spellStart"/>
      <w:r w:rsidR="008F2636">
        <w:rPr>
          <w:rFonts w:ascii="Times New Roman" w:hAnsi="Times New Roman" w:cs="Times New Roman"/>
          <w:sz w:val="24"/>
          <w:szCs w:val="24"/>
          <w:lang w:val="en-US"/>
        </w:rPr>
        <w:t>riview</w:t>
      </w:r>
      <w:proofErr w:type="spellEnd"/>
      <w:r w:rsidR="008F2636">
        <w:rPr>
          <w:rFonts w:ascii="Times New Roman" w:hAnsi="Times New Roman" w:cs="Times New Roman"/>
          <w:sz w:val="24"/>
          <w:szCs w:val="24"/>
          <w:lang w:val="en-US"/>
        </w:rPr>
        <w:t xml:space="preserve"> customer </w:t>
      </w:r>
      <w:proofErr w:type="spellStart"/>
      <w:r w:rsidR="00AD3B93">
        <w:rPr>
          <w:rFonts w:ascii="Times New Roman" w:hAnsi="Times New Roman" w:cs="Times New Roman"/>
          <w:sz w:val="24"/>
          <w:szCs w:val="24"/>
          <w:lang w:val="en-US"/>
        </w:rPr>
        <w:t>posses</w:t>
      </w:r>
      <w:proofErr w:type="spellEnd"/>
      <w:r w:rsidR="00AD3B93">
        <w:rPr>
          <w:rFonts w:ascii="Times New Roman" w:hAnsi="Times New Roman" w:cs="Times New Roman"/>
          <w:sz w:val="24"/>
          <w:szCs w:val="24"/>
          <w:lang w:val="en-US"/>
        </w:rPr>
        <w:t xml:space="preserve"> a notably influence consumer purchasing choices</w:t>
      </w:r>
      <w:r w:rsidR="00D3744B" w:rsidRPr="00D3744B">
        <w:rPr>
          <w:rFonts w:ascii="Times New Roman" w:hAnsi="Times New Roman" w:cs="Times New Roman"/>
          <w:sz w:val="24"/>
          <w:szCs w:val="24"/>
          <w:lang w:val="en-US"/>
        </w:rPr>
        <w:t>.</w:t>
      </w:r>
      <w:r w:rsidR="00D3744B" w:rsidRPr="00D3744B">
        <w:rPr>
          <w:rFonts w:ascii="Times New Roman" w:hAnsi="Times New Roman" w:cs="Times New Roman"/>
          <w:sz w:val="24"/>
          <w:szCs w:val="24"/>
          <w:lang w:val="en-US"/>
        </w:rPr>
        <w:cr/>
      </w:r>
    </w:p>
    <w:p w14:paraId="3C5014E4" w14:textId="673E3782" w:rsidR="00825BAB" w:rsidRPr="00B726C2" w:rsidRDefault="00CE26BD" w:rsidP="00825BAB">
      <w:pPr>
        <w:pStyle w:val="ListParagraph"/>
        <w:numPr>
          <w:ilvl w:val="0"/>
          <w:numId w:val="1"/>
        </w:numPr>
        <w:rPr>
          <w:rFonts w:ascii="Times New Roman" w:eastAsia="Times New Roman" w:hAnsi="Times New Roman" w:cs="Times New Roman"/>
          <w:b/>
          <w:sz w:val="24"/>
          <w:szCs w:val="24"/>
        </w:rPr>
      </w:pPr>
      <w:r w:rsidRPr="00B726C2">
        <w:rPr>
          <w:rFonts w:ascii="Times New Roman" w:eastAsia="Times New Roman" w:hAnsi="Times New Roman" w:cs="Times New Roman"/>
          <w:b/>
          <w:sz w:val="24"/>
          <w:szCs w:val="24"/>
        </w:rPr>
        <w:t>Conclusion</w:t>
      </w:r>
    </w:p>
    <w:p w14:paraId="4140AE9D" w14:textId="70256348" w:rsidR="00913F29" w:rsidRDefault="00913F29" w:rsidP="00825BAB">
      <w:pPr>
        <w:pStyle w:val="ListParagraph"/>
        <w:ind w:left="420" w:firstLine="300"/>
        <w:jc w:val="both"/>
        <w:rPr>
          <w:rFonts w:ascii="Times New Roman" w:eastAsia="Times New Roman" w:hAnsi="Times New Roman" w:cs="Times New Roman"/>
          <w:sz w:val="24"/>
          <w:szCs w:val="24"/>
        </w:rPr>
      </w:pPr>
      <w:r w:rsidRPr="00913F29">
        <w:rPr>
          <w:rFonts w:ascii="Times New Roman" w:eastAsia="Times New Roman" w:hAnsi="Times New Roman" w:cs="Times New Roman"/>
          <w:sz w:val="24"/>
          <w:szCs w:val="24"/>
        </w:rPr>
        <w:t>Th</w:t>
      </w:r>
      <w:r w:rsidR="00AD3B93">
        <w:rPr>
          <w:rFonts w:ascii="Times New Roman" w:eastAsia="Times New Roman" w:hAnsi="Times New Roman" w:cs="Times New Roman"/>
          <w:sz w:val="24"/>
          <w:szCs w:val="24"/>
        </w:rPr>
        <w:t>e present</w:t>
      </w:r>
      <w:r w:rsidRPr="00913F29">
        <w:rPr>
          <w:rFonts w:ascii="Times New Roman" w:eastAsia="Times New Roman" w:hAnsi="Times New Roman" w:cs="Times New Roman"/>
          <w:sz w:val="24"/>
          <w:szCs w:val="24"/>
        </w:rPr>
        <w:t xml:space="preserve"> study successfully revealed that Shopee Ads, Shope</w:t>
      </w:r>
      <w:r w:rsidR="005E6096">
        <w:rPr>
          <w:rFonts w:ascii="Times New Roman" w:eastAsia="Times New Roman" w:hAnsi="Times New Roman" w:cs="Times New Roman"/>
          <w:sz w:val="24"/>
          <w:szCs w:val="24"/>
        </w:rPr>
        <w:t xml:space="preserve">e Vouchers, </w:t>
      </w:r>
      <w:r w:rsidR="00553066">
        <w:rPr>
          <w:rFonts w:ascii="Times New Roman" w:eastAsia="Times New Roman" w:hAnsi="Times New Roman" w:cs="Times New Roman"/>
          <w:sz w:val="24"/>
          <w:szCs w:val="24"/>
          <w:lang w:val="en-US"/>
        </w:rPr>
        <w:t>and r</w:t>
      </w:r>
      <w:r w:rsidR="00553066" w:rsidRPr="00553066">
        <w:rPr>
          <w:rFonts w:ascii="Times New Roman" w:eastAsia="Times New Roman" w:hAnsi="Times New Roman" w:cs="Times New Roman"/>
          <w:sz w:val="24"/>
          <w:szCs w:val="24"/>
        </w:rPr>
        <w:t>eviews from customers</w:t>
      </w:r>
      <w:r w:rsidR="00AD3B93">
        <w:rPr>
          <w:rFonts w:ascii="Times New Roman" w:eastAsia="Times New Roman" w:hAnsi="Times New Roman" w:cs="Times New Roman"/>
          <w:sz w:val="24"/>
          <w:szCs w:val="24"/>
        </w:rPr>
        <w:t xml:space="preserve"> significantly contribute to influencing</w:t>
      </w:r>
      <w:r w:rsidR="00D066B8">
        <w:rPr>
          <w:rFonts w:ascii="Times New Roman" w:eastAsia="Times New Roman" w:hAnsi="Times New Roman" w:cs="Times New Roman"/>
          <w:sz w:val="24"/>
          <w:szCs w:val="24"/>
        </w:rPr>
        <w:t xml:space="preserve"> </w:t>
      </w:r>
      <w:r w:rsidR="00D066B8">
        <w:rPr>
          <w:rFonts w:ascii="Times New Roman" w:eastAsia="Times New Roman" w:hAnsi="Times New Roman" w:cs="Times New Roman"/>
          <w:sz w:val="24"/>
          <w:szCs w:val="24"/>
          <w:lang w:val="en-US"/>
        </w:rPr>
        <w:t>consumer</w:t>
      </w:r>
      <w:r w:rsidR="00553066" w:rsidRPr="00553066">
        <w:rPr>
          <w:rFonts w:ascii="Times New Roman" w:eastAsia="Times New Roman" w:hAnsi="Times New Roman" w:cs="Times New Roman"/>
          <w:sz w:val="24"/>
          <w:szCs w:val="24"/>
        </w:rPr>
        <w:t xml:space="preserve"> decisions for </w:t>
      </w:r>
      <w:r w:rsidR="00553066" w:rsidRPr="00553066">
        <w:rPr>
          <w:rFonts w:ascii="Times New Roman" w:eastAsia="Times New Roman" w:hAnsi="Times New Roman" w:cs="Times New Roman"/>
          <w:sz w:val="24"/>
          <w:szCs w:val="24"/>
        </w:rPr>
        <w:lastRenderedPageBreak/>
        <w:t>makeup products on Shopee</w:t>
      </w:r>
      <w:r w:rsidRPr="00913F29">
        <w:rPr>
          <w:rFonts w:ascii="Times New Roman" w:eastAsia="Times New Roman" w:hAnsi="Times New Roman" w:cs="Times New Roman"/>
          <w:sz w:val="24"/>
          <w:szCs w:val="24"/>
        </w:rPr>
        <w:t>. Shopee Ads increase product visibility and attract more buyers. Shopee Vouchers contribute by providing incentives such as discounts and cashbacks that motivate more purchases. In addition, positive customer reviews are proven to build consumer</w:t>
      </w:r>
      <w:r w:rsidR="00D066B8">
        <w:rPr>
          <w:rFonts w:ascii="Times New Roman" w:eastAsia="Times New Roman" w:hAnsi="Times New Roman" w:cs="Times New Roman"/>
          <w:sz w:val="24"/>
          <w:szCs w:val="24"/>
        </w:rPr>
        <w:t xml:space="preserve"> trust, thus driving </w:t>
      </w:r>
      <w:r w:rsidR="00D066B8">
        <w:rPr>
          <w:rFonts w:ascii="Times New Roman" w:eastAsia="Times New Roman" w:hAnsi="Times New Roman" w:cs="Times New Roman"/>
          <w:sz w:val="24"/>
          <w:szCs w:val="24"/>
          <w:lang w:val="en-US"/>
        </w:rPr>
        <w:t xml:space="preserve">consumer </w:t>
      </w:r>
      <w:r w:rsidRPr="00913F29">
        <w:rPr>
          <w:rFonts w:ascii="Times New Roman" w:eastAsia="Times New Roman" w:hAnsi="Times New Roman" w:cs="Times New Roman"/>
          <w:sz w:val="24"/>
          <w:szCs w:val="24"/>
        </w:rPr>
        <w:t xml:space="preserve">decisions. The three variables simultaneously </w:t>
      </w:r>
      <w:r w:rsidR="00AD3B93">
        <w:rPr>
          <w:rFonts w:ascii="Times New Roman" w:eastAsia="Times New Roman" w:hAnsi="Times New Roman" w:cs="Times New Roman"/>
          <w:sz w:val="24"/>
          <w:szCs w:val="24"/>
        </w:rPr>
        <w:t xml:space="preserve">hold a key position within  this particular </w:t>
      </w:r>
      <w:r w:rsidRPr="00913F29">
        <w:rPr>
          <w:rFonts w:ascii="Times New Roman" w:eastAsia="Times New Roman" w:hAnsi="Times New Roman" w:cs="Times New Roman"/>
          <w:sz w:val="24"/>
          <w:szCs w:val="24"/>
        </w:rPr>
        <w:t>product marketing strategy.</w:t>
      </w:r>
    </w:p>
    <w:p w14:paraId="67301D71" w14:textId="6F63D378" w:rsidR="00825BAB" w:rsidRPr="00B726C2" w:rsidRDefault="00913F29" w:rsidP="00825BAB">
      <w:pPr>
        <w:pStyle w:val="ListParagraph"/>
        <w:ind w:left="420" w:firstLine="300"/>
        <w:jc w:val="both"/>
        <w:rPr>
          <w:rFonts w:ascii="Times New Roman" w:eastAsia="Times New Roman" w:hAnsi="Times New Roman" w:cs="Times New Roman"/>
          <w:sz w:val="24"/>
          <w:szCs w:val="24"/>
        </w:rPr>
      </w:pPr>
      <w:r w:rsidRPr="00913F29">
        <w:rPr>
          <w:rFonts w:ascii="Times New Roman" w:eastAsia="Times New Roman" w:hAnsi="Times New Roman" w:cs="Times New Roman"/>
          <w:sz w:val="24"/>
          <w:szCs w:val="24"/>
        </w:rPr>
        <w:t xml:space="preserve">The </w:t>
      </w:r>
      <w:r w:rsidR="00AD3B93">
        <w:rPr>
          <w:rFonts w:ascii="Times New Roman" w:eastAsia="Times New Roman" w:hAnsi="Times New Roman" w:cs="Times New Roman"/>
          <w:sz w:val="24"/>
          <w:szCs w:val="24"/>
        </w:rPr>
        <w:t>inputs from</w:t>
      </w:r>
      <w:r w:rsidRPr="00913F29">
        <w:rPr>
          <w:rFonts w:ascii="Times New Roman" w:eastAsia="Times New Roman" w:hAnsi="Times New Roman" w:cs="Times New Roman"/>
          <w:sz w:val="24"/>
          <w:szCs w:val="24"/>
        </w:rPr>
        <w:t xml:space="preserve"> this study provide not only theoretical insights but also practical recommendations for sellers on e-commerce platforms. Scientifically, this study adds empirical evidence on the effectiveness of digital promotional tools such as advertisem</w:t>
      </w:r>
      <w:r w:rsidR="00D066B8">
        <w:rPr>
          <w:rFonts w:ascii="Times New Roman" w:eastAsia="Times New Roman" w:hAnsi="Times New Roman" w:cs="Times New Roman"/>
          <w:sz w:val="24"/>
          <w:szCs w:val="24"/>
        </w:rPr>
        <w:t xml:space="preserve">ents and vouchers in </w:t>
      </w:r>
      <w:r w:rsidR="00D066B8">
        <w:rPr>
          <w:rFonts w:ascii="Times New Roman" w:eastAsia="Times New Roman" w:hAnsi="Times New Roman" w:cs="Times New Roman"/>
          <w:sz w:val="24"/>
          <w:szCs w:val="24"/>
          <w:lang w:val="en-US"/>
        </w:rPr>
        <w:t xml:space="preserve">consumer </w:t>
      </w:r>
      <w:r w:rsidRPr="00913F29">
        <w:rPr>
          <w:rFonts w:ascii="Times New Roman" w:eastAsia="Times New Roman" w:hAnsi="Times New Roman" w:cs="Times New Roman"/>
          <w:sz w:val="24"/>
          <w:szCs w:val="24"/>
        </w:rPr>
        <w:t xml:space="preserve">decisions. Practically, </w:t>
      </w:r>
      <w:r w:rsidR="00553066">
        <w:rPr>
          <w:rFonts w:ascii="Times New Roman" w:eastAsia="Times New Roman" w:hAnsi="Times New Roman" w:cs="Times New Roman"/>
          <w:sz w:val="24"/>
          <w:szCs w:val="24"/>
          <w:lang w:val="en-US"/>
        </w:rPr>
        <w:t>t</w:t>
      </w:r>
      <w:r w:rsidR="00553066" w:rsidRPr="00553066">
        <w:rPr>
          <w:rFonts w:ascii="Times New Roman" w:eastAsia="Times New Roman" w:hAnsi="Times New Roman" w:cs="Times New Roman"/>
          <w:sz w:val="24"/>
          <w:szCs w:val="24"/>
        </w:rPr>
        <w:t xml:space="preserve">hese findings can provide valuable insights for </w:t>
      </w:r>
      <w:r w:rsidRPr="00913F29">
        <w:rPr>
          <w:rFonts w:ascii="Times New Roman" w:eastAsia="Times New Roman" w:hAnsi="Times New Roman" w:cs="Times New Roman"/>
          <w:sz w:val="24"/>
          <w:szCs w:val="24"/>
        </w:rPr>
        <w:t>businesses to maximize e-commerce-based marketing strategies, including the importance of maintaining positive reviews from customers to increase prod</w:t>
      </w:r>
      <w:r>
        <w:rPr>
          <w:rFonts w:ascii="Times New Roman" w:eastAsia="Times New Roman" w:hAnsi="Times New Roman" w:cs="Times New Roman"/>
          <w:sz w:val="24"/>
          <w:szCs w:val="24"/>
        </w:rPr>
        <w:t>uct loyalty and competitiveness</w:t>
      </w:r>
      <w:r w:rsidR="00825BAB" w:rsidRPr="00B726C2">
        <w:rPr>
          <w:rFonts w:ascii="Times New Roman" w:eastAsia="Times New Roman" w:hAnsi="Times New Roman" w:cs="Times New Roman"/>
          <w:sz w:val="24"/>
          <w:szCs w:val="24"/>
        </w:rPr>
        <w:t>.</w:t>
      </w:r>
    </w:p>
    <w:p w14:paraId="7D21F6D3" w14:textId="251F236A" w:rsidR="00825BAB" w:rsidRPr="00B726C2" w:rsidRDefault="00913F29" w:rsidP="00825BAB">
      <w:pPr>
        <w:pStyle w:val="ListParagraph"/>
        <w:ind w:left="420" w:firstLine="300"/>
        <w:jc w:val="both"/>
        <w:rPr>
          <w:rFonts w:ascii="Times New Roman" w:eastAsia="Times New Roman" w:hAnsi="Times New Roman" w:cs="Times New Roman"/>
          <w:b/>
          <w:sz w:val="24"/>
          <w:szCs w:val="24"/>
        </w:rPr>
      </w:pPr>
      <w:r w:rsidRPr="00913F29">
        <w:rPr>
          <w:rFonts w:ascii="Times New Roman" w:eastAsia="Times New Roman" w:hAnsi="Times New Roman" w:cs="Times New Roman"/>
          <w:sz w:val="24"/>
          <w:szCs w:val="24"/>
        </w:rPr>
        <w:t>However, th</w:t>
      </w:r>
      <w:r w:rsidR="00553066">
        <w:rPr>
          <w:rFonts w:ascii="Times New Roman" w:eastAsia="Times New Roman" w:hAnsi="Times New Roman" w:cs="Times New Roman"/>
          <w:sz w:val="24"/>
          <w:szCs w:val="24"/>
        </w:rPr>
        <w:t xml:space="preserve">is </w:t>
      </w:r>
      <w:r w:rsidR="00553066">
        <w:rPr>
          <w:rFonts w:ascii="Times New Roman" w:eastAsia="Times New Roman" w:hAnsi="Times New Roman" w:cs="Times New Roman"/>
          <w:sz w:val="24"/>
          <w:szCs w:val="24"/>
          <w:lang w:val="en-US"/>
        </w:rPr>
        <w:t>research</w:t>
      </w:r>
      <w:r w:rsidR="00553066">
        <w:rPr>
          <w:rFonts w:ascii="Times New Roman" w:eastAsia="Times New Roman" w:hAnsi="Times New Roman" w:cs="Times New Roman"/>
          <w:sz w:val="24"/>
          <w:szCs w:val="24"/>
        </w:rPr>
        <w:t xml:space="preserve"> has limitations, </w:t>
      </w:r>
      <w:r w:rsidR="00553066">
        <w:rPr>
          <w:rFonts w:ascii="Times New Roman" w:eastAsia="Times New Roman" w:hAnsi="Times New Roman" w:cs="Times New Roman"/>
          <w:sz w:val="24"/>
          <w:szCs w:val="24"/>
          <w:lang w:val="en-US"/>
        </w:rPr>
        <w:t>for example</w:t>
      </w:r>
      <w:r w:rsidRPr="00913F29">
        <w:rPr>
          <w:rFonts w:ascii="Times New Roman" w:eastAsia="Times New Roman" w:hAnsi="Times New Roman" w:cs="Times New Roman"/>
          <w:sz w:val="24"/>
          <w:szCs w:val="24"/>
        </w:rPr>
        <w:t xml:space="preserve"> a small sample size and a focus on only one e-commerce platform, namely Shopee. Future research could include a variety of other platforms to see differences or similarities in the effectiveness of promotional tools. In addition, a long-term analysis of the impact of digital promotions is also recommended to understand changes in consumer behavior in a broader context.</w:t>
      </w:r>
    </w:p>
    <w:p w14:paraId="1CDD9F72" w14:textId="01FD4279" w:rsidR="0074601F" w:rsidRPr="00C21DDB" w:rsidRDefault="00CE26BD">
      <w:pPr>
        <w:rPr>
          <w:rFonts w:ascii="Times New Roman" w:eastAsia="Times New Roman" w:hAnsi="Times New Roman" w:cs="Times New Roman"/>
          <w:b/>
          <w:sz w:val="24"/>
          <w:szCs w:val="24"/>
        </w:rPr>
      </w:pPr>
      <w:r w:rsidRPr="00B726C2">
        <w:rPr>
          <w:rFonts w:ascii="Times New Roman" w:eastAsia="Times New Roman" w:hAnsi="Times New Roman" w:cs="Times New Roman"/>
          <w:b/>
          <w:sz w:val="24"/>
          <w:szCs w:val="24"/>
        </w:rPr>
        <w:t>Reference</w:t>
      </w:r>
      <w:r w:rsidR="00D16B42" w:rsidRPr="00C21DDB">
        <w:rPr>
          <w:rFonts w:ascii="Times New Roman" w:eastAsia="Times New Roman" w:hAnsi="Times New Roman" w:cs="Times New Roman"/>
          <w:b/>
          <w:sz w:val="24"/>
          <w:szCs w:val="24"/>
        </w:rPr>
        <w:t>s</w:t>
      </w:r>
    </w:p>
    <w:bookmarkStart w:id="0" w:name="_heading=h.gjdgxs" w:colFirst="0" w:colLast="0"/>
    <w:bookmarkEnd w:id="0"/>
    <w:p w14:paraId="776DC76F" w14:textId="6DE46164" w:rsidR="00934851" w:rsidRPr="00934851" w:rsidRDefault="003A5C7C"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B726C2">
        <w:rPr>
          <w:rFonts w:ascii="Times New Roman" w:eastAsia="Times New Roman" w:hAnsi="Times New Roman" w:cs="Times New Roman"/>
          <w:b/>
          <w:sz w:val="24"/>
          <w:szCs w:val="24"/>
        </w:rPr>
        <w:fldChar w:fldCharType="begin" w:fldLock="1"/>
      </w:r>
      <w:r w:rsidRPr="00B726C2">
        <w:rPr>
          <w:rFonts w:ascii="Times New Roman" w:eastAsia="Times New Roman" w:hAnsi="Times New Roman" w:cs="Times New Roman"/>
          <w:b/>
          <w:sz w:val="24"/>
          <w:szCs w:val="24"/>
        </w:rPr>
        <w:instrText xml:space="preserve">ADDIN Mendeley Bibliography CSL_BIBLIOGRAPHY </w:instrText>
      </w:r>
      <w:r w:rsidRPr="00B726C2">
        <w:rPr>
          <w:rFonts w:ascii="Times New Roman" w:eastAsia="Times New Roman" w:hAnsi="Times New Roman" w:cs="Times New Roman"/>
          <w:b/>
          <w:sz w:val="24"/>
          <w:szCs w:val="24"/>
        </w:rPr>
        <w:fldChar w:fldCharType="separate"/>
      </w:r>
      <w:r w:rsidR="00934851" w:rsidRPr="00934851">
        <w:rPr>
          <w:rFonts w:ascii="Times New Roman" w:hAnsi="Times New Roman" w:cs="Times New Roman"/>
          <w:noProof/>
          <w:sz w:val="24"/>
          <w:szCs w:val="24"/>
        </w:rPr>
        <w:t>[1]</w:t>
      </w:r>
      <w:r w:rsidR="00934851" w:rsidRPr="00934851">
        <w:rPr>
          <w:rFonts w:ascii="Times New Roman" w:hAnsi="Times New Roman" w:cs="Times New Roman"/>
          <w:noProof/>
          <w:sz w:val="24"/>
          <w:szCs w:val="24"/>
        </w:rPr>
        <w:tab/>
        <w:t>Deny S. Industri Kosmetik RI Moncer, Diproyeksi Raup Pendapatan USD 9,17 Miliar di 2024. Liputan 6 2024. https://www.liputan6.com/bisnis/read/5811441/industri-kosmetik-ri-moncer-diproyeksi-raup-pendapatan-usd-917-miliar-di-2024?page=4.</w:t>
      </w:r>
    </w:p>
    <w:p w14:paraId="4988F76B"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[2]</w:t>
      </w:r>
      <w:r w:rsidRPr="00934851">
        <w:rPr>
          <w:rFonts w:ascii="Times New Roman" w:hAnsi="Times New Roman" w:cs="Times New Roman"/>
          <w:noProof/>
          <w:sz w:val="24"/>
          <w:szCs w:val="24"/>
        </w:rPr>
        <w:tab/>
        <w:t>Haryanti S, Mursito B, Prodi S, Fe M, Surakarta U. Analisis Strategi Pemasaran Digital Untuk Meningkatkan Penjualan Produk Batik Pada Pt. Danar Hadi Surakarta. J Ilm Edunomika 2019;3:144–51.</w:t>
      </w:r>
    </w:p>
    <w:p w14:paraId="268894B8"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[3]</w:t>
      </w:r>
      <w:r w:rsidRPr="00934851">
        <w:rPr>
          <w:rFonts w:ascii="Times New Roman" w:hAnsi="Times New Roman" w:cs="Times New Roman"/>
          <w:noProof/>
          <w:sz w:val="24"/>
          <w:szCs w:val="24"/>
        </w:rPr>
        <w:tab/>
        <w:t>Fachrina R, M.Nawawi Z. Pemanfaatan Digital Marketing (Shopee) Dalam Meningkatkan Penjualan Pada UMKM Di Marelan. J Ilm Mhs Perbank Syariah 2022;2:247–54. https://doi.org/10.36908/jimpa.v2i2.75.</w:t>
      </w:r>
    </w:p>
    <w:p w14:paraId="60BE304E"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[4]</w:t>
      </w:r>
      <w:r w:rsidRPr="00934851">
        <w:rPr>
          <w:rFonts w:ascii="Times New Roman" w:hAnsi="Times New Roman" w:cs="Times New Roman"/>
          <w:noProof/>
          <w:sz w:val="24"/>
          <w:szCs w:val="24"/>
        </w:rPr>
        <w:tab/>
        <w:t>editorial. 5 Marketplace Paling Banyak Dikunjungi Sepanjang 2023. EditorialkaltimCom 2024.</w:t>
      </w:r>
    </w:p>
    <w:p w14:paraId="7B501BE4"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[5]</w:t>
      </w:r>
      <w:r w:rsidRPr="00934851">
        <w:rPr>
          <w:rFonts w:ascii="Times New Roman" w:hAnsi="Times New Roman" w:cs="Times New Roman"/>
          <w:noProof/>
          <w:sz w:val="24"/>
          <w:szCs w:val="24"/>
        </w:rPr>
        <w:tab/>
        <w:t>Puspita A, Ichsannudin, Ratnanto S. Pengaruh Brand Image, Online Customer Review Dan Harga Terhadap Keputusan Pembelian Pada Marketplace Shopee. Pros Semin Nas Manaj Ekon Dan Akutansi 2022;Vol. 7:736–44.</w:t>
      </w:r>
    </w:p>
    <w:p w14:paraId="4B4AE7D3"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[6]</w:t>
      </w:r>
      <w:r w:rsidRPr="00934851">
        <w:rPr>
          <w:rFonts w:ascii="Times New Roman" w:hAnsi="Times New Roman" w:cs="Times New Roman"/>
          <w:noProof/>
          <w:sz w:val="24"/>
          <w:szCs w:val="24"/>
        </w:rPr>
        <w:tab/>
        <w:t>Shopee. Pusat Edukasi Penjual. Https://SellerShopeeCoId/Edu/Article/16461 2024.</w:t>
      </w:r>
    </w:p>
    <w:p w14:paraId="13AC5602"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[7]</w:t>
      </w:r>
      <w:r w:rsidRPr="00934851">
        <w:rPr>
          <w:rFonts w:ascii="Times New Roman" w:hAnsi="Times New Roman" w:cs="Times New Roman"/>
          <w:noProof/>
          <w:sz w:val="24"/>
          <w:szCs w:val="24"/>
        </w:rPr>
        <w:tab/>
        <w:t>Napitupulu RB, Sirait CB, Zega Y. Pengaruh Iklan Dan Promosi Penjualan Shopee Terhadap Keputusan Pembelian Mahasiswa Fakultas Ekonomi Universitas Darma Agung Medan. J Glob Manaj 2022;11:40. https://doi.org/10.46930/global.v11i1.1563.</w:t>
      </w:r>
    </w:p>
    <w:p w14:paraId="556C41B9"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[8]</w:t>
      </w:r>
      <w:r w:rsidRPr="00934851">
        <w:rPr>
          <w:rFonts w:ascii="Times New Roman" w:hAnsi="Times New Roman" w:cs="Times New Roman"/>
          <w:noProof/>
          <w:sz w:val="24"/>
          <w:szCs w:val="24"/>
        </w:rPr>
        <w:tab/>
        <w:t xml:space="preserve">Aris Setiawan M. The Effect of Live Streaming, Cashback and Online Customer </w:t>
      </w:r>
      <w:r w:rsidRPr="00934851">
        <w:rPr>
          <w:rFonts w:ascii="Times New Roman" w:hAnsi="Times New Roman" w:cs="Times New Roman"/>
          <w:noProof/>
          <w:sz w:val="24"/>
          <w:szCs w:val="24"/>
        </w:rPr>
        <w:lastRenderedPageBreak/>
        <w:t>Review on Purchasing Decisions on the Shopee Application (Case study of students of Pondok Pesantren Al-Ma’ruf Kedunglo Kediri) 2024;2:555–67. https://doi.org/https://doi.org/10.29407/n9287p76.</w:t>
      </w:r>
    </w:p>
    <w:p w14:paraId="35223C7C"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[9]</w:t>
      </w:r>
      <w:r w:rsidRPr="00934851">
        <w:rPr>
          <w:rFonts w:ascii="Times New Roman" w:hAnsi="Times New Roman" w:cs="Times New Roman"/>
          <w:noProof/>
          <w:sz w:val="24"/>
          <w:szCs w:val="24"/>
        </w:rPr>
        <w:tab/>
        <w:t>Wulandari Wangi Ni Kadek FDAIG. Jurnal Inovasi Pendidikan. Jurnall Inov Pendidik 2024;6:52–61.</w:t>
      </w:r>
    </w:p>
    <w:p w14:paraId="7D77388F"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[10]</w:t>
      </w:r>
      <w:r w:rsidRPr="00934851">
        <w:rPr>
          <w:rFonts w:ascii="Times New Roman" w:hAnsi="Times New Roman" w:cs="Times New Roman"/>
          <w:noProof/>
          <w:sz w:val="24"/>
          <w:szCs w:val="24"/>
        </w:rPr>
        <w:tab/>
        <w:t>Nofiana I, Samari, Sardanto R. Analisis Harga, Online Customer Review, Dan Kepercayaan. Simp Manaj Dan Bisnis 2022:874–84.</w:t>
      </w:r>
    </w:p>
    <w:p w14:paraId="61C1CC25"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[11]</w:t>
      </w:r>
      <w:r w:rsidRPr="00934851">
        <w:rPr>
          <w:rFonts w:ascii="Times New Roman" w:hAnsi="Times New Roman" w:cs="Times New Roman"/>
          <w:noProof/>
          <w:sz w:val="24"/>
          <w:szCs w:val="24"/>
        </w:rPr>
        <w:tab/>
        <w:t>Mulyana S. Pengaruh Harga Dan Ulasan Produk Terhadap Keputusan Pembelian Produk Fashion Secara Online Pada Shopee Di Pekanbaru. J Daya Saing 2021;7:185–95. https://doi.org/10.35446/dayasaing.v7i2.665.</w:t>
      </w:r>
    </w:p>
    <w:p w14:paraId="62C18D91"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[12]</w:t>
      </w:r>
      <w:r w:rsidRPr="00934851">
        <w:rPr>
          <w:rFonts w:ascii="Times New Roman" w:hAnsi="Times New Roman" w:cs="Times New Roman"/>
          <w:noProof/>
          <w:sz w:val="24"/>
          <w:szCs w:val="24"/>
        </w:rPr>
        <w:tab/>
        <w:t>Saidata Aesyi U, Cahyo PW. Peningkatan Penjualan Produk Berdasarkan Analisis Komentar Pelanggan di Marketplace: Shopee. J Sains Dan Inform 2023;9:1–8. https://doi.org/10.34128/jsi.v9i1.539.</w:t>
      </w:r>
    </w:p>
    <w:p w14:paraId="3660E39F"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[13]</w:t>
      </w:r>
      <w:r w:rsidRPr="00934851">
        <w:rPr>
          <w:rFonts w:ascii="Times New Roman" w:hAnsi="Times New Roman" w:cs="Times New Roman"/>
          <w:noProof/>
          <w:sz w:val="24"/>
          <w:szCs w:val="24"/>
        </w:rPr>
        <w:tab/>
        <w:t>Alghifari, A.f., dan Rahayu TSM. Pengaruh Diskon, Kualitas Website, Persepsi Risiko Dan Kepercayaan Terhadap Keputusan Pembelian Pada Online Shop Shopee: Studi Pada Mahasiswa Universitas Muhammadiyah Purwokerto. J Manaj 2021;15:223–36. https://doi.org/https://doi.org/10.24127/jm.v15i2.635.</w:t>
      </w:r>
    </w:p>
    <w:p w14:paraId="3E090C79"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szCs w:val="24"/>
        </w:rPr>
      </w:pPr>
      <w:r w:rsidRPr="00934851">
        <w:rPr>
          <w:rFonts w:ascii="Times New Roman" w:hAnsi="Times New Roman" w:cs="Times New Roman"/>
          <w:noProof/>
          <w:sz w:val="24"/>
          <w:szCs w:val="24"/>
        </w:rPr>
        <w:t>[14]</w:t>
      </w:r>
      <w:r w:rsidRPr="00934851">
        <w:rPr>
          <w:rFonts w:ascii="Times New Roman" w:hAnsi="Times New Roman" w:cs="Times New Roman"/>
          <w:noProof/>
          <w:sz w:val="24"/>
          <w:szCs w:val="24"/>
        </w:rPr>
        <w:tab/>
        <w:t>Wati P. Pengaruh Iklan, Harga Dan Online Customer Review Pada Marketplace Tokopedia Di Kota Denpasar. J Emas 2022;3:229–39.</w:t>
      </w:r>
    </w:p>
    <w:p w14:paraId="7C306342" w14:textId="77777777" w:rsidR="00934851" w:rsidRPr="00934851" w:rsidRDefault="00934851" w:rsidP="00934851">
      <w:pPr>
        <w:widowControl w:val="0"/>
        <w:autoSpaceDE w:val="0"/>
        <w:autoSpaceDN w:val="0"/>
        <w:adjustRightInd w:val="0"/>
        <w:spacing w:line="240" w:lineRule="auto"/>
        <w:ind w:left="640" w:hanging="640"/>
        <w:rPr>
          <w:rFonts w:ascii="Times New Roman" w:hAnsi="Times New Roman" w:cs="Times New Roman"/>
          <w:noProof/>
          <w:sz w:val="24"/>
        </w:rPr>
      </w:pPr>
      <w:r w:rsidRPr="00934851">
        <w:rPr>
          <w:rFonts w:ascii="Times New Roman" w:hAnsi="Times New Roman" w:cs="Times New Roman"/>
          <w:noProof/>
          <w:sz w:val="24"/>
          <w:szCs w:val="24"/>
        </w:rPr>
        <w:t>[15]</w:t>
      </w:r>
      <w:r w:rsidRPr="00934851">
        <w:rPr>
          <w:rFonts w:ascii="Times New Roman" w:hAnsi="Times New Roman" w:cs="Times New Roman"/>
          <w:noProof/>
          <w:sz w:val="24"/>
          <w:szCs w:val="24"/>
        </w:rPr>
        <w:tab/>
        <w:t>Anandi FV, Riofita H, Ekonomi SP, Tarbiyah F, Keguruan D, Islam U, et al. PENGARUH ULASAN PELANGGAN DAN IKLAN TERHADAP KEPUTUSAN PEMBELIAN 2024;10:1–5. https://doi.org/https://doi.org/10.8734/musytari.v11i1.7686.</w:t>
      </w:r>
    </w:p>
    <w:p w14:paraId="273C2FE6" w14:textId="14F2C5D4" w:rsidR="0074601F" w:rsidRPr="00D16B42" w:rsidRDefault="003A5C7C">
      <w:pPr>
        <w:widowControl w:val="0"/>
        <w:spacing w:line="240" w:lineRule="auto"/>
        <w:ind w:left="480" w:hanging="480"/>
        <w:jc w:val="both"/>
        <w:rPr>
          <w:rFonts w:ascii="Times New Roman" w:eastAsia="Times New Roman" w:hAnsi="Times New Roman" w:cs="Times New Roman"/>
          <w:b/>
          <w:sz w:val="24"/>
          <w:szCs w:val="24"/>
        </w:rPr>
      </w:pPr>
      <w:r w:rsidRPr="00B726C2">
        <w:rPr>
          <w:rFonts w:ascii="Times New Roman" w:eastAsia="Times New Roman" w:hAnsi="Times New Roman" w:cs="Times New Roman"/>
          <w:b/>
          <w:sz w:val="24"/>
          <w:szCs w:val="24"/>
        </w:rPr>
        <w:fldChar w:fldCharType="end"/>
      </w:r>
    </w:p>
    <w:sectPr w:rsidR="0074601F" w:rsidRPr="00D16B42" w:rsidSect="00C15A91">
      <w:headerReference w:type="default" r:id="rId13"/>
      <w:footerReference w:type="default" r:id="rId14"/>
      <w:pgSz w:w="11906" w:h="16838"/>
      <w:pgMar w:top="1440" w:right="1440" w:bottom="1440" w:left="1440" w:header="709" w:footer="246" w:gutter="0"/>
      <w:pgNumType w:start="1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6FB4" w14:textId="77777777" w:rsidR="007513E0" w:rsidRDefault="007513E0">
      <w:pPr>
        <w:spacing w:after="0" w:line="240" w:lineRule="auto"/>
      </w:pPr>
      <w:r>
        <w:separator/>
      </w:r>
    </w:p>
  </w:endnote>
  <w:endnote w:type="continuationSeparator" w:id="0">
    <w:p w14:paraId="7B4A159F" w14:textId="77777777" w:rsidR="007513E0" w:rsidRDefault="0075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8242"/>
      <w:docPartObj>
        <w:docPartGallery w:val="Page Numbers (Bottom of Page)"/>
        <w:docPartUnique/>
      </w:docPartObj>
    </w:sdtPr>
    <w:sdtEndPr>
      <w:rPr>
        <w:noProof/>
      </w:rPr>
    </w:sdtEndPr>
    <w:sdtContent>
      <w:p w14:paraId="5AF5CBC7" w14:textId="26B4B6A9" w:rsidR="00C15A91" w:rsidRDefault="00C15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BABC0" w14:textId="77777777" w:rsidR="0096652A" w:rsidRDefault="0096652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CD9B" w14:textId="77777777" w:rsidR="007513E0" w:rsidRDefault="007513E0">
      <w:pPr>
        <w:spacing w:after="0" w:line="240" w:lineRule="auto"/>
      </w:pPr>
      <w:r>
        <w:separator/>
      </w:r>
    </w:p>
  </w:footnote>
  <w:footnote w:type="continuationSeparator" w:id="0">
    <w:p w14:paraId="16F8E3CB" w14:textId="77777777" w:rsidR="007513E0" w:rsidRDefault="0075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DE78" w14:textId="77777777" w:rsidR="00C15A91" w:rsidRPr="006F6BE8" w:rsidRDefault="00C15A91" w:rsidP="00C15A91">
    <w:pPr>
      <w:pBdr>
        <w:top w:val="nil"/>
        <w:left w:val="nil"/>
        <w:bottom w:val="nil"/>
        <w:right w:val="nil"/>
        <w:between w:val="nil"/>
      </w:pBdr>
      <w:spacing w:after="120"/>
      <w:jc w:val="right"/>
      <w:rPr>
        <w:rFonts w:ascii="Times New Roman" w:eastAsia="Times New Roman" w:hAnsi="Times New Roman" w:cs="Times New Roman"/>
        <w:bCs/>
        <w:color w:val="000000"/>
        <w:sz w:val="28"/>
        <w:szCs w:val="28"/>
      </w:rPr>
    </w:pPr>
    <w:r w:rsidRPr="006F6BE8">
      <w:rPr>
        <w:rFonts w:ascii="Times New Roman" w:eastAsia="Times New Roman" w:hAnsi="Times New Roman" w:cs="Times New Roman"/>
        <w:bCs/>
        <w:sz w:val="28"/>
        <w:szCs w:val="28"/>
      </w:rPr>
      <w:t xml:space="preserve">Kilisuci </w:t>
    </w:r>
    <w:r w:rsidRPr="006F6BE8">
      <w:rPr>
        <w:rFonts w:ascii="Times New Roman" w:eastAsia="Times New Roman" w:hAnsi="Times New Roman" w:cs="Times New Roman"/>
        <w:bCs/>
        <w:color w:val="000000"/>
        <w:sz w:val="28"/>
        <w:szCs w:val="28"/>
      </w:rPr>
      <w:t>International Conference on Economic &amp; Business</w:t>
    </w:r>
    <w:r w:rsidRPr="006F6BE8">
      <w:rPr>
        <w:bCs/>
        <w:noProof/>
      </w:rPr>
      <w:drawing>
        <wp:anchor distT="114300" distB="114300" distL="114300" distR="114300" simplePos="0" relativeHeight="251659264" behindDoc="1" locked="0" layoutInCell="1" hidden="0" allowOverlap="1" wp14:anchorId="019BEB05" wp14:editId="5593C4CE">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17AA76CA" w14:textId="77777777" w:rsidR="00C15A91" w:rsidRDefault="00C15A91" w:rsidP="00C15A91">
    <w:pPr>
      <w:pBdr>
        <w:top w:val="nil"/>
        <w:left w:val="nil"/>
        <w:bottom w:val="nil"/>
        <w:right w:val="nil"/>
        <w:between w:val="nil"/>
      </w:pBdr>
      <w:tabs>
        <w:tab w:val="center" w:pos="4513"/>
        <w:tab w:val="right" w:pos="9026"/>
        <w:tab w:val="left" w:pos="2580"/>
        <w:tab w:val="left" w:pos="2985"/>
      </w:tabs>
      <w:spacing w:after="1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Vol. 3 Tahun 2025</w:t>
    </w:r>
  </w:p>
  <w:p w14:paraId="51C35FB4" w14:textId="77777777" w:rsidR="0096652A" w:rsidRDefault="0096652A">
    <w:pPr>
      <w:pBdr>
        <w:top w:val="nil"/>
        <w:left w:val="nil"/>
        <w:bottom w:val="single" w:sz="4" w:space="17" w:color="A5A5A5"/>
        <w:right w:val="nil"/>
        <w:between w:val="nil"/>
      </w:pBdr>
      <w:tabs>
        <w:tab w:val="center" w:pos="4513"/>
        <w:tab w:val="right" w:pos="9026"/>
        <w:tab w:val="left" w:pos="2580"/>
        <w:tab w:val="left" w:pos="2985"/>
      </w:tabs>
      <w:spacing w:after="12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A98"/>
    <w:multiLevelType w:val="hybridMultilevel"/>
    <w:tmpl w:val="9E883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90C7B"/>
    <w:multiLevelType w:val="hybridMultilevel"/>
    <w:tmpl w:val="2D020098"/>
    <w:lvl w:ilvl="0" w:tplc="474A78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E6BC5"/>
    <w:multiLevelType w:val="hybridMultilevel"/>
    <w:tmpl w:val="F4CCD7CC"/>
    <w:lvl w:ilvl="0" w:tplc="DB5863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B874952"/>
    <w:multiLevelType w:val="hybridMultilevel"/>
    <w:tmpl w:val="487E9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01186D"/>
    <w:multiLevelType w:val="multilevel"/>
    <w:tmpl w:val="C1125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1C10C0"/>
    <w:multiLevelType w:val="hybridMultilevel"/>
    <w:tmpl w:val="7F9AB8C2"/>
    <w:lvl w:ilvl="0" w:tplc="69E859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FB57519"/>
    <w:multiLevelType w:val="hybridMultilevel"/>
    <w:tmpl w:val="FF1A1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53CBD"/>
    <w:multiLevelType w:val="multilevel"/>
    <w:tmpl w:val="9BB85B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430C6E"/>
    <w:multiLevelType w:val="hybridMultilevel"/>
    <w:tmpl w:val="B080A3C6"/>
    <w:lvl w:ilvl="0" w:tplc="01C42F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12D8D"/>
    <w:multiLevelType w:val="hybridMultilevel"/>
    <w:tmpl w:val="B18A8D54"/>
    <w:lvl w:ilvl="0" w:tplc="9814D55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CBA3DDE"/>
    <w:multiLevelType w:val="hybridMultilevel"/>
    <w:tmpl w:val="4B66F9C0"/>
    <w:lvl w:ilvl="0" w:tplc="1420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815E53"/>
    <w:multiLevelType w:val="hybridMultilevel"/>
    <w:tmpl w:val="2458C5CE"/>
    <w:lvl w:ilvl="0" w:tplc="E39EA196">
      <w:start w:val="1"/>
      <w:numFmt w:val="decimal"/>
      <w:lvlText w:val="%1)"/>
      <w:lvlJc w:val="left"/>
      <w:pPr>
        <w:ind w:left="1068" w:hanging="360"/>
      </w:pPr>
      <w:rPr>
        <w:rFonts w:ascii="Times New Roman" w:hAnsi="Times New Roman" w:cs="Times New Roman" w:hint="default"/>
        <w:b/>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66395E82"/>
    <w:multiLevelType w:val="hybridMultilevel"/>
    <w:tmpl w:val="66101198"/>
    <w:lvl w:ilvl="0" w:tplc="870C64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50919DD"/>
    <w:multiLevelType w:val="hybridMultilevel"/>
    <w:tmpl w:val="B1BC1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C02E3"/>
    <w:multiLevelType w:val="hybridMultilevel"/>
    <w:tmpl w:val="CE96FC3A"/>
    <w:lvl w:ilvl="0" w:tplc="32BA95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286705">
    <w:abstractNumId w:val="7"/>
  </w:num>
  <w:num w:numId="2" w16cid:durableId="575096120">
    <w:abstractNumId w:val="4"/>
  </w:num>
  <w:num w:numId="3" w16cid:durableId="1457332542">
    <w:abstractNumId w:val="0"/>
  </w:num>
  <w:num w:numId="4" w16cid:durableId="831606481">
    <w:abstractNumId w:val="13"/>
  </w:num>
  <w:num w:numId="5" w16cid:durableId="91898739">
    <w:abstractNumId w:val="14"/>
  </w:num>
  <w:num w:numId="6" w16cid:durableId="291714753">
    <w:abstractNumId w:val="1"/>
  </w:num>
  <w:num w:numId="7" w16cid:durableId="233900654">
    <w:abstractNumId w:val="6"/>
  </w:num>
  <w:num w:numId="8" w16cid:durableId="2067875515">
    <w:abstractNumId w:val="5"/>
  </w:num>
  <w:num w:numId="9" w16cid:durableId="1810897441">
    <w:abstractNumId w:val="9"/>
  </w:num>
  <w:num w:numId="10" w16cid:durableId="1627857624">
    <w:abstractNumId w:val="2"/>
  </w:num>
  <w:num w:numId="11" w16cid:durableId="1158031840">
    <w:abstractNumId w:val="12"/>
  </w:num>
  <w:num w:numId="12" w16cid:durableId="1567454800">
    <w:abstractNumId w:val="3"/>
  </w:num>
  <w:num w:numId="13" w16cid:durableId="472020518">
    <w:abstractNumId w:val="8"/>
  </w:num>
  <w:num w:numId="14" w16cid:durableId="1265109999">
    <w:abstractNumId w:val="10"/>
  </w:num>
  <w:num w:numId="15" w16cid:durableId="344552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1F"/>
    <w:rsid w:val="00002A55"/>
    <w:rsid w:val="00007BB7"/>
    <w:rsid w:val="00047198"/>
    <w:rsid w:val="00047B63"/>
    <w:rsid w:val="00067B21"/>
    <w:rsid w:val="000757BF"/>
    <w:rsid w:val="00077670"/>
    <w:rsid w:val="000865D9"/>
    <w:rsid w:val="000D727D"/>
    <w:rsid w:val="000E09F1"/>
    <w:rsid w:val="000E48D4"/>
    <w:rsid w:val="000F1933"/>
    <w:rsid w:val="00112EF6"/>
    <w:rsid w:val="0012002B"/>
    <w:rsid w:val="00123EAB"/>
    <w:rsid w:val="00126BFF"/>
    <w:rsid w:val="00137A83"/>
    <w:rsid w:val="00144CE5"/>
    <w:rsid w:val="00145488"/>
    <w:rsid w:val="00166AA9"/>
    <w:rsid w:val="00167746"/>
    <w:rsid w:val="00183218"/>
    <w:rsid w:val="00192310"/>
    <w:rsid w:val="001A02DD"/>
    <w:rsid w:val="001B41F7"/>
    <w:rsid w:val="001C2B14"/>
    <w:rsid w:val="001C649C"/>
    <w:rsid w:val="001E35D2"/>
    <w:rsid w:val="001E6A14"/>
    <w:rsid w:val="001F23DF"/>
    <w:rsid w:val="001F7347"/>
    <w:rsid w:val="00214714"/>
    <w:rsid w:val="00215D26"/>
    <w:rsid w:val="00270EC5"/>
    <w:rsid w:val="00272E36"/>
    <w:rsid w:val="0029495A"/>
    <w:rsid w:val="002A6442"/>
    <w:rsid w:val="002B7612"/>
    <w:rsid w:val="002D677A"/>
    <w:rsid w:val="002E23C5"/>
    <w:rsid w:val="002E36D7"/>
    <w:rsid w:val="00314083"/>
    <w:rsid w:val="00317E81"/>
    <w:rsid w:val="00324AEC"/>
    <w:rsid w:val="00324EA7"/>
    <w:rsid w:val="00331D5C"/>
    <w:rsid w:val="00343625"/>
    <w:rsid w:val="003973FD"/>
    <w:rsid w:val="003A5C7C"/>
    <w:rsid w:val="003B368D"/>
    <w:rsid w:val="003B7473"/>
    <w:rsid w:val="003C0F96"/>
    <w:rsid w:val="003C2EEA"/>
    <w:rsid w:val="003E61FF"/>
    <w:rsid w:val="004012D5"/>
    <w:rsid w:val="00401DF3"/>
    <w:rsid w:val="00415AA7"/>
    <w:rsid w:val="00423CE7"/>
    <w:rsid w:val="00430323"/>
    <w:rsid w:val="004373A5"/>
    <w:rsid w:val="0044638D"/>
    <w:rsid w:val="00446E7B"/>
    <w:rsid w:val="00456A4F"/>
    <w:rsid w:val="0046263D"/>
    <w:rsid w:val="00481083"/>
    <w:rsid w:val="004919EE"/>
    <w:rsid w:val="004A5253"/>
    <w:rsid w:val="004C6DFA"/>
    <w:rsid w:val="004D0363"/>
    <w:rsid w:val="004D2E6E"/>
    <w:rsid w:val="004D6BA8"/>
    <w:rsid w:val="004F5A89"/>
    <w:rsid w:val="004F6B3C"/>
    <w:rsid w:val="00507716"/>
    <w:rsid w:val="0052321B"/>
    <w:rsid w:val="00526AC7"/>
    <w:rsid w:val="00533DF3"/>
    <w:rsid w:val="0054416A"/>
    <w:rsid w:val="00553066"/>
    <w:rsid w:val="0057194E"/>
    <w:rsid w:val="005746E6"/>
    <w:rsid w:val="00577AC6"/>
    <w:rsid w:val="00596142"/>
    <w:rsid w:val="005A7BC0"/>
    <w:rsid w:val="005B5AFB"/>
    <w:rsid w:val="005C0AE8"/>
    <w:rsid w:val="005E4130"/>
    <w:rsid w:val="005E6096"/>
    <w:rsid w:val="00601177"/>
    <w:rsid w:val="006144C8"/>
    <w:rsid w:val="006503EE"/>
    <w:rsid w:val="00654937"/>
    <w:rsid w:val="00671074"/>
    <w:rsid w:val="0067286F"/>
    <w:rsid w:val="00683F2A"/>
    <w:rsid w:val="006D142E"/>
    <w:rsid w:val="006D580F"/>
    <w:rsid w:val="006D658B"/>
    <w:rsid w:val="006D6601"/>
    <w:rsid w:val="006E188E"/>
    <w:rsid w:val="006E352B"/>
    <w:rsid w:val="00712A73"/>
    <w:rsid w:val="00715C9B"/>
    <w:rsid w:val="0072709A"/>
    <w:rsid w:val="007306D3"/>
    <w:rsid w:val="0074601F"/>
    <w:rsid w:val="007513E0"/>
    <w:rsid w:val="00764A1D"/>
    <w:rsid w:val="00771DC6"/>
    <w:rsid w:val="00777EE5"/>
    <w:rsid w:val="007818DF"/>
    <w:rsid w:val="00794780"/>
    <w:rsid w:val="007960F9"/>
    <w:rsid w:val="007973A6"/>
    <w:rsid w:val="007A1DF9"/>
    <w:rsid w:val="007A4287"/>
    <w:rsid w:val="007E2267"/>
    <w:rsid w:val="007F15CF"/>
    <w:rsid w:val="008210CE"/>
    <w:rsid w:val="0082293A"/>
    <w:rsid w:val="00825BAB"/>
    <w:rsid w:val="00843786"/>
    <w:rsid w:val="00864EE9"/>
    <w:rsid w:val="00866BFD"/>
    <w:rsid w:val="0086727C"/>
    <w:rsid w:val="00872FC8"/>
    <w:rsid w:val="008B764D"/>
    <w:rsid w:val="008C2EBB"/>
    <w:rsid w:val="008D0B37"/>
    <w:rsid w:val="008D1BDC"/>
    <w:rsid w:val="008E72BC"/>
    <w:rsid w:val="008F2636"/>
    <w:rsid w:val="008F76C5"/>
    <w:rsid w:val="00902B75"/>
    <w:rsid w:val="00903C9A"/>
    <w:rsid w:val="00913F29"/>
    <w:rsid w:val="00916B23"/>
    <w:rsid w:val="0092497A"/>
    <w:rsid w:val="00927483"/>
    <w:rsid w:val="0093388D"/>
    <w:rsid w:val="00934851"/>
    <w:rsid w:val="0093544B"/>
    <w:rsid w:val="00937EAB"/>
    <w:rsid w:val="00937FB0"/>
    <w:rsid w:val="00944B6A"/>
    <w:rsid w:val="00951B10"/>
    <w:rsid w:val="00953D62"/>
    <w:rsid w:val="00957EEC"/>
    <w:rsid w:val="00960B37"/>
    <w:rsid w:val="0096652A"/>
    <w:rsid w:val="00990352"/>
    <w:rsid w:val="00992AAB"/>
    <w:rsid w:val="009B474B"/>
    <w:rsid w:val="009C7EE6"/>
    <w:rsid w:val="009E60B1"/>
    <w:rsid w:val="009F6063"/>
    <w:rsid w:val="009F6D42"/>
    <w:rsid w:val="009F71C4"/>
    <w:rsid w:val="00A110AD"/>
    <w:rsid w:val="00A35954"/>
    <w:rsid w:val="00A442BE"/>
    <w:rsid w:val="00A61FAF"/>
    <w:rsid w:val="00A630BD"/>
    <w:rsid w:val="00A703BA"/>
    <w:rsid w:val="00A82049"/>
    <w:rsid w:val="00A8248C"/>
    <w:rsid w:val="00A86DF4"/>
    <w:rsid w:val="00A92B65"/>
    <w:rsid w:val="00AD3B93"/>
    <w:rsid w:val="00AE3E18"/>
    <w:rsid w:val="00AF52EA"/>
    <w:rsid w:val="00B121A2"/>
    <w:rsid w:val="00B1698B"/>
    <w:rsid w:val="00B20752"/>
    <w:rsid w:val="00B23E11"/>
    <w:rsid w:val="00B51AE1"/>
    <w:rsid w:val="00B61F13"/>
    <w:rsid w:val="00B62B74"/>
    <w:rsid w:val="00B726C2"/>
    <w:rsid w:val="00B73EFA"/>
    <w:rsid w:val="00B86757"/>
    <w:rsid w:val="00B960AB"/>
    <w:rsid w:val="00BB5B0A"/>
    <w:rsid w:val="00BE0050"/>
    <w:rsid w:val="00BF585C"/>
    <w:rsid w:val="00C15A91"/>
    <w:rsid w:val="00C1756C"/>
    <w:rsid w:val="00C21DDB"/>
    <w:rsid w:val="00C25F80"/>
    <w:rsid w:val="00C27EB7"/>
    <w:rsid w:val="00C30B2F"/>
    <w:rsid w:val="00C31178"/>
    <w:rsid w:val="00C52BCC"/>
    <w:rsid w:val="00C71622"/>
    <w:rsid w:val="00C8223F"/>
    <w:rsid w:val="00C923CD"/>
    <w:rsid w:val="00C9472C"/>
    <w:rsid w:val="00CB13FA"/>
    <w:rsid w:val="00CB4181"/>
    <w:rsid w:val="00CE162E"/>
    <w:rsid w:val="00CE26BD"/>
    <w:rsid w:val="00CE7AF7"/>
    <w:rsid w:val="00D00982"/>
    <w:rsid w:val="00D04B5F"/>
    <w:rsid w:val="00D066B8"/>
    <w:rsid w:val="00D14320"/>
    <w:rsid w:val="00D16B3F"/>
    <w:rsid w:val="00D16B42"/>
    <w:rsid w:val="00D17CE8"/>
    <w:rsid w:val="00D306EF"/>
    <w:rsid w:val="00D323C3"/>
    <w:rsid w:val="00D33B58"/>
    <w:rsid w:val="00D36E1E"/>
    <w:rsid w:val="00D3744B"/>
    <w:rsid w:val="00D43B7B"/>
    <w:rsid w:val="00D47CAF"/>
    <w:rsid w:val="00D64CA6"/>
    <w:rsid w:val="00D84562"/>
    <w:rsid w:val="00D91700"/>
    <w:rsid w:val="00D93C9D"/>
    <w:rsid w:val="00DA0540"/>
    <w:rsid w:val="00DA262E"/>
    <w:rsid w:val="00DA4672"/>
    <w:rsid w:val="00DC6719"/>
    <w:rsid w:val="00DD42BC"/>
    <w:rsid w:val="00DE628D"/>
    <w:rsid w:val="00DF183D"/>
    <w:rsid w:val="00E043DD"/>
    <w:rsid w:val="00E1293D"/>
    <w:rsid w:val="00E17AAC"/>
    <w:rsid w:val="00E20257"/>
    <w:rsid w:val="00E33262"/>
    <w:rsid w:val="00E35ED1"/>
    <w:rsid w:val="00E36810"/>
    <w:rsid w:val="00E5111C"/>
    <w:rsid w:val="00E809C8"/>
    <w:rsid w:val="00EB4C23"/>
    <w:rsid w:val="00EC43D6"/>
    <w:rsid w:val="00ED1CBB"/>
    <w:rsid w:val="00ED475E"/>
    <w:rsid w:val="00EE0521"/>
    <w:rsid w:val="00EF7B2E"/>
    <w:rsid w:val="00F130C4"/>
    <w:rsid w:val="00F273C4"/>
    <w:rsid w:val="00F36F30"/>
    <w:rsid w:val="00F42AFE"/>
    <w:rsid w:val="00F43FFE"/>
    <w:rsid w:val="00F53F40"/>
    <w:rsid w:val="00F54A5A"/>
    <w:rsid w:val="00F63C64"/>
    <w:rsid w:val="00F7056C"/>
    <w:rsid w:val="00F718BA"/>
    <w:rsid w:val="00F733EC"/>
    <w:rsid w:val="00F82494"/>
    <w:rsid w:val="00F851DA"/>
    <w:rsid w:val="00F86C3F"/>
    <w:rsid w:val="00F932AB"/>
    <w:rsid w:val="00FA1D1F"/>
    <w:rsid w:val="00FA2BD7"/>
    <w:rsid w:val="00FA639C"/>
    <w:rsid w:val="00FC4042"/>
    <w:rsid w:val="00FD6C18"/>
    <w:rsid w:val="00FE5D26"/>
    <w:rsid w:val="00FF5C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43C53"/>
  <w15:docId w15:val="{EA1D66F1-D368-4FF0-9FCD-1A0C776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customStyle="1" w:styleId="UnresolvedMention1">
    <w:name w:val="Unresolved Mention1"/>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F932AB"/>
    <w:pPr>
      <w:ind w:left="720"/>
      <w:contextualSpacing/>
    </w:pPr>
  </w:style>
  <w:style w:type="character" w:styleId="Strong">
    <w:name w:val="Strong"/>
    <w:basedOn w:val="DefaultParagraphFont"/>
    <w:uiPriority w:val="22"/>
    <w:qFormat/>
    <w:rsid w:val="00F932AB"/>
    <w:rPr>
      <w:b/>
      <w:bCs/>
    </w:rPr>
  </w:style>
  <w:style w:type="table" w:styleId="TableGrid">
    <w:name w:val="Table Grid"/>
    <w:basedOn w:val="TableNormal"/>
    <w:uiPriority w:val="39"/>
    <w:rsid w:val="0021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B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PlainTable2">
    <w:name w:val="Plain Table 2"/>
    <w:basedOn w:val="TableNormal"/>
    <w:uiPriority w:val="42"/>
    <w:rsid w:val="009354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758771">
      <w:bodyDiv w:val="1"/>
      <w:marLeft w:val="0"/>
      <w:marRight w:val="0"/>
      <w:marTop w:val="0"/>
      <w:marBottom w:val="0"/>
      <w:divBdr>
        <w:top w:val="none" w:sz="0" w:space="0" w:color="auto"/>
        <w:left w:val="none" w:sz="0" w:space="0" w:color="auto"/>
        <w:bottom w:val="none" w:sz="0" w:space="0" w:color="auto"/>
        <w:right w:val="none" w:sz="0" w:space="0" w:color="auto"/>
      </w:divBdr>
    </w:div>
    <w:div w:id="1551965123">
      <w:bodyDiv w:val="1"/>
      <w:marLeft w:val="0"/>
      <w:marRight w:val="0"/>
      <w:marTop w:val="0"/>
      <w:marBottom w:val="0"/>
      <w:divBdr>
        <w:top w:val="none" w:sz="0" w:space="0" w:color="auto"/>
        <w:left w:val="none" w:sz="0" w:space="0" w:color="auto"/>
        <w:bottom w:val="none" w:sz="0" w:space="0" w:color="auto"/>
        <w:right w:val="none" w:sz="0" w:space="0" w:color="auto"/>
      </w:divBdr>
    </w:div>
    <w:div w:id="1822380893">
      <w:bodyDiv w:val="1"/>
      <w:marLeft w:val="0"/>
      <w:marRight w:val="0"/>
      <w:marTop w:val="0"/>
      <w:marBottom w:val="0"/>
      <w:divBdr>
        <w:top w:val="none" w:sz="0" w:space="0" w:color="auto"/>
        <w:left w:val="none" w:sz="0" w:space="0" w:color="auto"/>
        <w:bottom w:val="none" w:sz="0" w:space="0" w:color="auto"/>
        <w:right w:val="none" w:sz="0" w:space="0" w:color="auto"/>
      </w:divBdr>
    </w:div>
    <w:div w:id="1920946366">
      <w:bodyDiv w:val="1"/>
      <w:marLeft w:val="0"/>
      <w:marRight w:val="0"/>
      <w:marTop w:val="0"/>
      <w:marBottom w:val="0"/>
      <w:divBdr>
        <w:top w:val="none" w:sz="0" w:space="0" w:color="auto"/>
        <w:left w:val="none" w:sz="0" w:space="0" w:color="auto"/>
        <w:bottom w:val="none" w:sz="0" w:space="0" w:color="auto"/>
        <w:right w:val="none" w:sz="0" w:space="0" w:color="auto"/>
      </w:divBdr>
    </w:div>
    <w:div w:id="1995986494">
      <w:bodyDiv w:val="1"/>
      <w:marLeft w:val="0"/>
      <w:marRight w:val="0"/>
      <w:marTop w:val="0"/>
      <w:marBottom w:val="0"/>
      <w:divBdr>
        <w:top w:val="none" w:sz="0" w:space="0" w:color="auto"/>
        <w:left w:val="none" w:sz="0" w:space="0" w:color="auto"/>
        <w:bottom w:val="none" w:sz="0" w:space="0" w:color="auto"/>
        <w:right w:val="none" w:sz="0" w:space="0" w:color="auto"/>
      </w:divBdr>
    </w:div>
    <w:div w:id="214612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gt.ratnanto@gmail.com" TargetMode="External"/><Relationship Id="rId4" Type="http://schemas.openxmlformats.org/officeDocument/2006/relationships/styles" Target="styles.xml"/><Relationship Id="rId9" Type="http://schemas.openxmlformats.org/officeDocument/2006/relationships/hyperlink" Target="mailto:nisaulusna2393@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egzgG95rYC3zemCS/KdJ4aHoA==">AMUW2mXy7tffeMsWnvw6HGC1bskKvkoni0xk/b9rRPWPNgkgoEMQu507xqCY4U/UhWOKkAMSuGY+ZT2G9X9WbSFT+0uQYXGrRGCy3Y3kwywcHxd92Dd1g87CED6uaUJD0dSKJlsVKL46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E972B6-8919-48B5-8A68-05E49BA0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 (Tahun). Judul. JURNAL NUSANTARA APLIKASI MANAJEMEN BISNIS, Vol(No). https://doi.org/10.29407/nusamba.xxxx.xxxx</dc:creator>
  <cp:lastModifiedBy>user</cp:lastModifiedBy>
  <cp:revision>3</cp:revision>
  <cp:lastPrinted>2024-12-21T10:52:00Z</cp:lastPrinted>
  <dcterms:created xsi:type="dcterms:W3CDTF">2025-05-09T13:40:00Z</dcterms:created>
  <dcterms:modified xsi:type="dcterms:W3CDTF">2025-05-10T05:02:00Z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3c7f5c28-6ea5-38f0-98ba-9d3f22a21128</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http://www.zotero.org/styles/elsevier-vancouver</vt:lpwstr>
  </property>
  <property fmtid="{D5CDD505-2E9C-101B-9397-08002B2CF9AE}" pid="18" name="Mendeley Recent Style Name 6_1">
    <vt:lpwstr>Elsevier - Vancouver</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b971d708-f98c-42ab-a7d9-29a2a193e6dd</vt:lpwstr>
  </property>
</Properties>
</file>